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16" w:rsidRPr="00DE0B16" w:rsidRDefault="00DE0B16" w:rsidP="00DE0B16">
      <w:pPr>
        <w:pStyle w:val="Default"/>
        <w:spacing w:line="360" w:lineRule="auto"/>
        <w:jc w:val="center"/>
        <w:rPr>
          <w:rFonts w:ascii="Arial" w:hAnsi="Arial" w:cs="Arial"/>
          <w:b/>
          <w:sz w:val="36"/>
          <w:szCs w:val="36"/>
          <w:u w:val="single"/>
        </w:rPr>
      </w:pPr>
      <w:r w:rsidRPr="00DE0B16">
        <w:rPr>
          <w:rFonts w:ascii="Arial" w:hAnsi="Arial" w:cs="Arial"/>
          <w:b/>
          <w:sz w:val="36"/>
          <w:szCs w:val="36"/>
          <w:u w:val="single"/>
        </w:rPr>
        <w:t>TERMES DE REFERENCE</w:t>
      </w:r>
    </w:p>
    <w:p w:rsidR="00A83E73" w:rsidRPr="00A83E73" w:rsidRDefault="00A83E73" w:rsidP="0089596F">
      <w:pPr>
        <w:shd w:val="clear" w:color="auto" w:fill="FFFFFF"/>
        <w:spacing w:after="100" w:afterAutospacing="1" w:line="240" w:lineRule="auto"/>
        <w:jc w:val="both"/>
        <w:rPr>
          <w:rFonts w:ascii="Arial" w:hAnsi="Arial" w:cs="Arial"/>
        </w:rPr>
      </w:pPr>
      <w:r w:rsidRPr="00A83E73">
        <w:rPr>
          <w:rFonts w:ascii="Arial" w:hAnsi="Arial" w:cs="Arial"/>
        </w:rPr>
        <w:t>Le Groupe de réflexion et d’action, Femme Démocratie et Développement (GF2D) est une organisation féminine travaillant pour la promotion et la protection des droits de la femme en vue de faciliter son autonomisation. Reconnu d’utilité publique, le GF2D a des antennes sur toute l’étendue du territoire. Il est membre de la Coalition Togolaise des Défenseurs des Droits Humains (CTDDH).</w:t>
      </w:r>
    </w:p>
    <w:p w:rsidR="00A83E73" w:rsidRPr="00A83E73" w:rsidRDefault="00A83E73" w:rsidP="00A83E73">
      <w:pPr>
        <w:shd w:val="clear" w:color="auto" w:fill="FFFFFF"/>
        <w:spacing w:after="100" w:afterAutospacing="1" w:line="240" w:lineRule="auto"/>
        <w:jc w:val="center"/>
        <w:rPr>
          <w:rFonts w:ascii="Arial" w:hAnsi="Arial" w:cs="Arial"/>
        </w:rPr>
      </w:pPr>
      <w:r w:rsidRPr="00A83E73">
        <w:rPr>
          <w:rFonts w:ascii="Arial" w:hAnsi="Arial" w:cs="Arial"/>
        </w:rPr>
        <w:t>En collaboration avec</w:t>
      </w:r>
    </w:p>
    <w:p w:rsidR="00A83E73" w:rsidRPr="00A83E73" w:rsidRDefault="00A83E73" w:rsidP="0089596F">
      <w:pPr>
        <w:shd w:val="clear" w:color="auto" w:fill="FFFFFF"/>
        <w:spacing w:after="100" w:afterAutospacing="1" w:line="240" w:lineRule="auto"/>
        <w:jc w:val="both"/>
        <w:rPr>
          <w:rFonts w:ascii="Arial" w:hAnsi="Arial" w:cs="Arial"/>
        </w:rPr>
      </w:pPr>
      <w:r w:rsidRPr="00A83E73">
        <w:rPr>
          <w:rFonts w:ascii="Arial" w:hAnsi="Arial" w:cs="Arial"/>
        </w:rPr>
        <w:t>La CTDDH</w:t>
      </w:r>
      <w:r w:rsidR="008659FA">
        <w:rPr>
          <w:rFonts w:ascii="Arial" w:hAnsi="Arial" w:cs="Arial"/>
        </w:rPr>
        <w:t xml:space="preserve">, </w:t>
      </w:r>
      <w:r w:rsidRPr="00A83E73">
        <w:rPr>
          <w:rFonts w:ascii="Arial" w:hAnsi="Arial" w:cs="Arial"/>
        </w:rPr>
        <w:t>un regroupement de</w:t>
      </w:r>
      <w:r w:rsidR="008659FA">
        <w:rPr>
          <w:rFonts w:ascii="Arial" w:hAnsi="Arial" w:cs="Arial"/>
        </w:rPr>
        <w:t xml:space="preserve"> 19</w:t>
      </w:r>
      <w:r w:rsidRPr="00A83E73">
        <w:rPr>
          <w:rFonts w:ascii="Arial" w:hAnsi="Arial" w:cs="Arial"/>
        </w:rPr>
        <w:t xml:space="preserve"> organisations de défense des droits humains</w:t>
      </w:r>
      <w:r w:rsidR="00BC0B18">
        <w:rPr>
          <w:rFonts w:ascii="Arial" w:hAnsi="Arial" w:cs="Arial"/>
        </w:rPr>
        <w:t xml:space="preserve"> qui </w:t>
      </w:r>
      <w:r w:rsidRPr="00A83E73">
        <w:rPr>
          <w:rFonts w:ascii="Arial" w:hAnsi="Arial" w:cs="Arial"/>
        </w:rPr>
        <w:t xml:space="preserve">œuvre pour la protection des défenseurs des droits humains. </w:t>
      </w:r>
      <w:r w:rsidR="00BC0B18">
        <w:rPr>
          <w:rFonts w:ascii="Arial" w:hAnsi="Arial" w:cs="Arial"/>
        </w:rPr>
        <w:t>La CTDDH</w:t>
      </w:r>
      <w:r w:rsidRPr="00A83E73">
        <w:rPr>
          <w:rFonts w:ascii="Arial" w:hAnsi="Arial" w:cs="Arial"/>
        </w:rPr>
        <w:t xml:space="preserve"> est membre du Réseau ouest africain des défenseurs des droits humains (ROADDH)</w:t>
      </w:r>
      <w:r w:rsidR="00BC0B18">
        <w:rPr>
          <w:rFonts w:ascii="Arial" w:hAnsi="Arial" w:cs="Arial"/>
        </w:rPr>
        <w:t xml:space="preserve">, un réseau qui couvre les 15 pays de la CEDEAO en plus de la Mauritanie. </w:t>
      </w:r>
    </w:p>
    <w:p w:rsidR="0089596F" w:rsidRPr="00A83E73" w:rsidRDefault="00A83E73" w:rsidP="0089596F">
      <w:pPr>
        <w:shd w:val="clear" w:color="auto" w:fill="FFFFFF"/>
        <w:spacing w:after="100" w:afterAutospacing="1" w:line="240" w:lineRule="auto"/>
        <w:jc w:val="both"/>
        <w:rPr>
          <w:rFonts w:ascii="Arial" w:hAnsi="Arial" w:cs="Arial"/>
        </w:rPr>
      </w:pPr>
      <w:r w:rsidRPr="00A83E73">
        <w:rPr>
          <w:rFonts w:ascii="Arial" w:hAnsi="Arial" w:cs="Arial"/>
        </w:rPr>
        <w:t>Tous deux ayant leur siège à Lomé, procèdent au recrutement d’un con</w:t>
      </w:r>
      <w:r w:rsidR="000A3E51">
        <w:rPr>
          <w:rFonts w:ascii="Arial" w:hAnsi="Arial" w:cs="Arial"/>
        </w:rPr>
        <w:t xml:space="preserve">sultant en communication pour l’élaboration d’un plan de communication et la création d’un web TV dans le cadre de la </w:t>
      </w:r>
      <w:r w:rsidRPr="00A83E73">
        <w:rPr>
          <w:rFonts w:ascii="Arial" w:hAnsi="Arial" w:cs="Arial"/>
        </w:rPr>
        <w:t xml:space="preserve"> mise en œuvre du projet « Ensemble pour les droits des femmes, des personnes vulnérables et marginalisées par la vulgarisation des procédures de saisine des mécanismes internationaux</w:t>
      </w:r>
      <w:r>
        <w:rPr>
          <w:rFonts w:ascii="Arial" w:hAnsi="Arial" w:cs="Arial"/>
        </w:rPr>
        <w:t xml:space="preserve"> des droits de </w:t>
      </w:r>
      <w:r w:rsidRPr="00A83E73">
        <w:rPr>
          <w:rFonts w:ascii="Arial" w:hAnsi="Arial" w:cs="Arial"/>
        </w:rPr>
        <w:t>l’homme</w:t>
      </w:r>
      <w:r>
        <w:rPr>
          <w:rFonts w:ascii="Arial" w:hAnsi="Arial" w:cs="Arial"/>
        </w:rPr>
        <w:t> ».</w:t>
      </w:r>
    </w:p>
    <w:p w:rsidR="0089596F" w:rsidRPr="00E3135C" w:rsidRDefault="0089596F" w:rsidP="0089596F">
      <w:pPr>
        <w:shd w:val="clear" w:color="auto" w:fill="FFFFFF"/>
        <w:spacing w:after="100" w:afterAutospacing="1" w:line="240" w:lineRule="auto"/>
        <w:jc w:val="both"/>
        <w:rPr>
          <w:rFonts w:ascii="Arial" w:eastAsia="Times New Roman" w:hAnsi="Arial" w:cs="Arial"/>
          <w:color w:val="000000"/>
        </w:rPr>
      </w:pPr>
      <w:r w:rsidRPr="00E3135C">
        <w:rPr>
          <w:rFonts w:ascii="Arial" w:eastAsia="Times New Roman" w:hAnsi="Arial" w:cs="Arial"/>
          <w:color w:val="000000"/>
        </w:rPr>
        <w:t>Le consultant sera sélectionné sur la base d’une proposition technique et financière avec les composantes suivantes :</w:t>
      </w:r>
    </w:p>
    <w:p w:rsidR="0089596F" w:rsidRPr="00E3135C" w:rsidRDefault="0089596F" w:rsidP="0089596F">
      <w:pPr>
        <w:numPr>
          <w:ilvl w:val="0"/>
          <w:numId w:val="1"/>
        </w:numPr>
        <w:spacing w:after="0" w:line="240" w:lineRule="auto"/>
        <w:jc w:val="both"/>
        <w:textAlignment w:val="baseline"/>
        <w:rPr>
          <w:rFonts w:ascii="Arial" w:eastAsia="Times New Roman" w:hAnsi="Arial" w:cs="Arial"/>
          <w:color w:val="000000"/>
        </w:rPr>
      </w:pPr>
      <w:r w:rsidRPr="00E3135C">
        <w:rPr>
          <w:rFonts w:ascii="Arial" w:eastAsia="Times New Roman" w:hAnsi="Arial" w:cs="Arial"/>
          <w:color w:val="000000"/>
        </w:rPr>
        <w:t>La méthodologie proposée pour la conduite de la consultation ;</w:t>
      </w:r>
    </w:p>
    <w:p w:rsidR="0089596F" w:rsidRPr="00E3135C" w:rsidRDefault="0089596F" w:rsidP="0089596F">
      <w:pPr>
        <w:numPr>
          <w:ilvl w:val="0"/>
          <w:numId w:val="1"/>
        </w:numPr>
        <w:spacing w:after="0" w:line="240" w:lineRule="auto"/>
        <w:jc w:val="both"/>
        <w:textAlignment w:val="baseline"/>
        <w:rPr>
          <w:rFonts w:ascii="Arial" w:eastAsia="Times New Roman" w:hAnsi="Arial" w:cs="Arial"/>
          <w:color w:val="000000"/>
        </w:rPr>
      </w:pPr>
      <w:r w:rsidRPr="00E3135C">
        <w:rPr>
          <w:rFonts w:ascii="Arial" w:eastAsia="Times New Roman" w:hAnsi="Arial" w:cs="Arial"/>
          <w:color w:val="000000"/>
        </w:rPr>
        <w:t>Le chronogramme d’exécution de la consultation ;</w:t>
      </w:r>
    </w:p>
    <w:p w:rsidR="0089596F" w:rsidRPr="00E3135C" w:rsidRDefault="0089596F" w:rsidP="0089596F">
      <w:pPr>
        <w:numPr>
          <w:ilvl w:val="0"/>
          <w:numId w:val="1"/>
        </w:numPr>
        <w:spacing w:after="0" w:line="240" w:lineRule="auto"/>
        <w:jc w:val="both"/>
        <w:textAlignment w:val="baseline"/>
        <w:rPr>
          <w:rFonts w:ascii="Arial" w:eastAsia="Times New Roman" w:hAnsi="Arial" w:cs="Arial"/>
          <w:color w:val="000000"/>
        </w:rPr>
      </w:pPr>
      <w:r w:rsidRPr="00E3135C">
        <w:rPr>
          <w:rFonts w:ascii="Arial" w:eastAsia="Times New Roman" w:hAnsi="Arial" w:cs="Arial"/>
          <w:color w:val="000000"/>
        </w:rPr>
        <w:t>Le CV du consultant avec ses références</w:t>
      </w:r>
    </w:p>
    <w:p w:rsidR="0089596F" w:rsidRPr="00E3135C" w:rsidRDefault="0089596F" w:rsidP="0089596F">
      <w:pPr>
        <w:numPr>
          <w:ilvl w:val="0"/>
          <w:numId w:val="1"/>
        </w:numPr>
        <w:spacing w:after="0" w:line="240" w:lineRule="auto"/>
        <w:jc w:val="both"/>
        <w:textAlignment w:val="baseline"/>
        <w:rPr>
          <w:rFonts w:ascii="Arial" w:eastAsia="Times New Roman" w:hAnsi="Arial" w:cs="Arial"/>
          <w:color w:val="000000"/>
        </w:rPr>
      </w:pPr>
      <w:r w:rsidRPr="00E3135C">
        <w:rPr>
          <w:rFonts w:ascii="Arial" w:eastAsia="Times New Roman" w:hAnsi="Arial" w:cs="Arial"/>
          <w:color w:val="000000"/>
        </w:rPr>
        <w:t>Le budget et les coûts totaux en FCFA ;</w:t>
      </w:r>
    </w:p>
    <w:p w:rsidR="0089596F" w:rsidRPr="00E3135C" w:rsidRDefault="0089596F" w:rsidP="0089596F">
      <w:pPr>
        <w:numPr>
          <w:ilvl w:val="0"/>
          <w:numId w:val="1"/>
        </w:numPr>
        <w:spacing w:after="0" w:line="240" w:lineRule="auto"/>
        <w:jc w:val="both"/>
        <w:textAlignment w:val="baseline"/>
        <w:rPr>
          <w:rFonts w:ascii="Arial" w:eastAsia="Times New Roman" w:hAnsi="Arial" w:cs="Arial"/>
          <w:color w:val="000000"/>
        </w:rPr>
      </w:pPr>
      <w:r w:rsidRPr="00E3135C">
        <w:rPr>
          <w:rFonts w:ascii="Arial" w:eastAsia="Times New Roman" w:hAnsi="Arial" w:cs="Arial"/>
          <w:color w:val="000000"/>
        </w:rPr>
        <w:t>Les modalités de paiement souhaitées.</w:t>
      </w:r>
    </w:p>
    <w:p w:rsidR="0089596F" w:rsidRPr="000A3E51" w:rsidRDefault="0089596F" w:rsidP="0089596F">
      <w:pPr>
        <w:shd w:val="clear" w:color="auto" w:fill="FFFFFF"/>
        <w:spacing w:after="100" w:afterAutospacing="1" w:line="240" w:lineRule="auto"/>
        <w:jc w:val="both"/>
        <w:rPr>
          <w:rFonts w:ascii="Arial" w:eastAsia="Times New Roman" w:hAnsi="Arial" w:cs="Arial"/>
          <w:color w:val="000000"/>
        </w:rPr>
      </w:pPr>
      <w:r w:rsidRPr="00E3135C">
        <w:rPr>
          <w:rFonts w:ascii="Arial" w:eastAsia="Times New Roman" w:hAnsi="Arial" w:cs="Arial"/>
          <w:color w:val="000000"/>
        </w:rPr>
        <w:t>Le dossier de candidature est à adresser au plus tard le </w:t>
      </w:r>
      <w:r w:rsidRPr="00E3135C">
        <w:rPr>
          <w:rFonts w:ascii="Arial" w:eastAsia="Times New Roman" w:hAnsi="Arial" w:cs="Arial"/>
          <w:b/>
          <w:bCs/>
          <w:color w:val="000000"/>
        </w:rPr>
        <w:t>3</w:t>
      </w:r>
      <w:r w:rsidR="00297D0E">
        <w:rPr>
          <w:rFonts w:ascii="Arial" w:eastAsia="Times New Roman" w:hAnsi="Arial" w:cs="Arial"/>
          <w:b/>
          <w:bCs/>
          <w:color w:val="000000"/>
        </w:rPr>
        <w:t>1</w:t>
      </w:r>
      <w:r w:rsidRPr="00E3135C">
        <w:rPr>
          <w:rFonts w:ascii="Arial" w:eastAsia="Times New Roman" w:hAnsi="Arial" w:cs="Arial"/>
          <w:b/>
          <w:bCs/>
          <w:color w:val="000000"/>
        </w:rPr>
        <w:t xml:space="preserve"> </w:t>
      </w:r>
      <w:r w:rsidR="00297D0E">
        <w:rPr>
          <w:rFonts w:ascii="Arial" w:eastAsia="Times New Roman" w:hAnsi="Arial" w:cs="Arial"/>
          <w:b/>
          <w:bCs/>
          <w:color w:val="000000"/>
        </w:rPr>
        <w:t>mars</w:t>
      </w:r>
      <w:r w:rsidRPr="00E3135C">
        <w:rPr>
          <w:rFonts w:ascii="Arial" w:eastAsia="Times New Roman" w:hAnsi="Arial" w:cs="Arial"/>
          <w:b/>
          <w:bCs/>
          <w:color w:val="000000"/>
        </w:rPr>
        <w:t xml:space="preserve"> 20</w:t>
      </w:r>
      <w:r w:rsidR="00297D0E">
        <w:rPr>
          <w:rFonts w:ascii="Arial" w:eastAsia="Times New Roman" w:hAnsi="Arial" w:cs="Arial"/>
          <w:b/>
          <w:bCs/>
          <w:color w:val="000000"/>
        </w:rPr>
        <w:t>23</w:t>
      </w:r>
      <w:r w:rsidRPr="00E3135C">
        <w:rPr>
          <w:rFonts w:ascii="Arial" w:eastAsia="Times New Roman" w:hAnsi="Arial" w:cs="Arial"/>
          <w:b/>
          <w:bCs/>
          <w:color w:val="000000"/>
        </w:rPr>
        <w:t xml:space="preserve"> à 1</w:t>
      </w:r>
      <w:r w:rsidR="00297D0E">
        <w:rPr>
          <w:rFonts w:ascii="Arial" w:eastAsia="Times New Roman" w:hAnsi="Arial" w:cs="Arial"/>
          <w:b/>
          <w:bCs/>
          <w:color w:val="000000"/>
        </w:rPr>
        <w:t>7</w:t>
      </w:r>
      <w:r w:rsidRPr="00E3135C">
        <w:rPr>
          <w:rFonts w:ascii="Arial" w:eastAsia="Times New Roman" w:hAnsi="Arial" w:cs="Arial"/>
          <w:b/>
          <w:bCs/>
          <w:color w:val="000000"/>
        </w:rPr>
        <w:t>h00, heure locale, </w:t>
      </w:r>
      <w:r w:rsidRPr="00E3135C">
        <w:rPr>
          <w:rFonts w:ascii="Arial" w:eastAsia="Times New Roman" w:hAnsi="Arial" w:cs="Arial"/>
          <w:color w:val="000000"/>
        </w:rPr>
        <w:t>par email, en spécifiant dans l’objet de l’email « </w:t>
      </w:r>
      <w:r w:rsidRPr="00E3135C">
        <w:rPr>
          <w:rFonts w:ascii="Arial" w:eastAsia="Times New Roman" w:hAnsi="Arial" w:cs="Arial"/>
          <w:b/>
          <w:bCs/>
          <w:color w:val="000000"/>
        </w:rPr>
        <w:t xml:space="preserve">candidature pour </w:t>
      </w:r>
      <w:r w:rsidR="00A83E73">
        <w:rPr>
          <w:rFonts w:ascii="Arial" w:eastAsia="Times New Roman" w:hAnsi="Arial" w:cs="Arial"/>
          <w:b/>
          <w:bCs/>
          <w:color w:val="000000"/>
        </w:rPr>
        <w:t>le recrutement d’un consultant en</w:t>
      </w:r>
      <w:r w:rsidR="00297D0E">
        <w:rPr>
          <w:rFonts w:ascii="Arial" w:eastAsia="Times New Roman" w:hAnsi="Arial" w:cs="Arial"/>
          <w:b/>
          <w:bCs/>
          <w:color w:val="000000"/>
        </w:rPr>
        <w:t xml:space="preserve"> communication</w:t>
      </w:r>
      <w:r w:rsidRPr="00E3135C">
        <w:rPr>
          <w:rFonts w:ascii="Arial" w:eastAsia="Times New Roman" w:hAnsi="Arial" w:cs="Arial"/>
          <w:color w:val="000000"/>
        </w:rPr>
        <w:t xml:space="preserve"> », à l’adresse suivante </w:t>
      </w:r>
      <w:hyperlink r:id="rId7" w:history="1">
        <w:r w:rsidR="000A3E51" w:rsidRPr="000A3E51">
          <w:rPr>
            <w:rStyle w:val="Lienhypertexte"/>
            <w:rFonts w:ascii="Arial" w:eastAsia="Times New Roman" w:hAnsi="Arial" w:cs="Arial"/>
          </w:rPr>
          <w:t>gf2dcriff2@gf2dcriff.net</w:t>
        </w:r>
      </w:hyperlink>
      <w:r w:rsidR="000A3E51" w:rsidRPr="000A3E51">
        <w:rPr>
          <w:rFonts w:ascii="Arial" w:eastAsia="Times New Roman" w:hAnsi="Arial" w:cs="Arial"/>
          <w:color w:val="000000"/>
        </w:rPr>
        <w:t xml:space="preserve"> </w:t>
      </w:r>
      <w:r w:rsidR="00297D0E" w:rsidRPr="00E3135C">
        <w:rPr>
          <w:rFonts w:ascii="Arial" w:eastAsia="Times New Roman" w:hAnsi="Arial" w:cs="Arial"/>
          <w:color w:val="000000"/>
        </w:rPr>
        <w:t xml:space="preserve"> </w:t>
      </w:r>
      <w:r w:rsidRPr="00E3135C">
        <w:rPr>
          <w:rFonts w:ascii="Arial" w:eastAsia="Times New Roman" w:hAnsi="Arial" w:cs="Arial"/>
          <w:color w:val="000000"/>
        </w:rPr>
        <w:t xml:space="preserve">avec copie </w:t>
      </w:r>
      <w:r w:rsidRPr="000A3E51">
        <w:rPr>
          <w:rFonts w:ascii="Arial" w:eastAsia="Times New Roman" w:hAnsi="Arial" w:cs="Arial"/>
          <w:color w:val="000000"/>
        </w:rPr>
        <w:t>à :</w:t>
      </w:r>
    </w:p>
    <w:p w:rsidR="0089596F" w:rsidRDefault="000A3E51" w:rsidP="000A3E51">
      <w:pPr>
        <w:pStyle w:val="Paragraphedeliste"/>
        <w:numPr>
          <w:ilvl w:val="0"/>
          <w:numId w:val="6"/>
        </w:numPr>
        <w:shd w:val="clear" w:color="auto" w:fill="FFFFFF"/>
        <w:spacing w:after="100" w:afterAutospacing="1" w:line="240" w:lineRule="auto"/>
        <w:jc w:val="both"/>
        <w:rPr>
          <w:rFonts w:ascii="Arial" w:eastAsia="Times New Roman" w:hAnsi="Arial" w:cs="Arial"/>
          <w:color w:val="000000"/>
        </w:rPr>
      </w:pPr>
      <w:hyperlink r:id="rId8" w:history="1">
        <w:r w:rsidRPr="000A3E51">
          <w:rPr>
            <w:rStyle w:val="Lienhypertexte"/>
            <w:rFonts w:ascii="Arial" w:eastAsia="Times New Roman" w:hAnsi="Arial" w:cs="Arial"/>
          </w:rPr>
          <w:t>aubinama@yahoo.fr</w:t>
        </w:r>
      </w:hyperlink>
      <w:r w:rsidRPr="000A3E51">
        <w:rPr>
          <w:rFonts w:ascii="Arial" w:eastAsia="Times New Roman" w:hAnsi="Arial" w:cs="Arial"/>
          <w:color w:val="000000"/>
        </w:rPr>
        <w:t xml:space="preserve"> </w:t>
      </w:r>
    </w:p>
    <w:p w:rsidR="000A3E51" w:rsidRDefault="000A3E51" w:rsidP="000A3E51">
      <w:pPr>
        <w:pStyle w:val="Paragraphedeliste"/>
        <w:numPr>
          <w:ilvl w:val="0"/>
          <w:numId w:val="6"/>
        </w:numPr>
        <w:shd w:val="clear" w:color="auto" w:fill="FFFFFF"/>
        <w:spacing w:after="100" w:afterAutospacing="1" w:line="240" w:lineRule="auto"/>
        <w:jc w:val="both"/>
        <w:rPr>
          <w:rFonts w:ascii="Arial" w:eastAsia="Times New Roman" w:hAnsi="Arial" w:cs="Arial"/>
          <w:color w:val="000000"/>
        </w:rPr>
      </w:pPr>
      <w:hyperlink r:id="rId9" w:history="1">
        <w:r w:rsidRPr="003C5308">
          <w:rPr>
            <w:rStyle w:val="Lienhypertexte"/>
            <w:rFonts w:ascii="Arial" w:eastAsia="Times New Roman" w:hAnsi="Arial" w:cs="Arial"/>
          </w:rPr>
          <w:t>ginaadekambi@gmail.com</w:t>
        </w:r>
      </w:hyperlink>
      <w:r>
        <w:rPr>
          <w:rFonts w:ascii="Arial" w:eastAsia="Times New Roman" w:hAnsi="Arial" w:cs="Arial"/>
          <w:color w:val="000000"/>
        </w:rPr>
        <w:t xml:space="preserve"> </w:t>
      </w:r>
    </w:p>
    <w:p w:rsidR="00F62CB4" w:rsidRPr="000A3E51" w:rsidRDefault="000A3E51" w:rsidP="000A3E51">
      <w:pPr>
        <w:pStyle w:val="Paragraphedeliste"/>
        <w:numPr>
          <w:ilvl w:val="0"/>
          <w:numId w:val="6"/>
        </w:numPr>
        <w:shd w:val="clear" w:color="auto" w:fill="FFFFFF"/>
        <w:spacing w:after="100" w:afterAutospacing="1" w:line="240" w:lineRule="auto"/>
        <w:jc w:val="both"/>
        <w:rPr>
          <w:rFonts w:ascii="Arial" w:eastAsia="Times New Roman" w:hAnsi="Arial" w:cs="Arial"/>
          <w:color w:val="000000"/>
        </w:rPr>
      </w:pPr>
      <w:hyperlink r:id="rId10" w:history="1">
        <w:r w:rsidRPr="003C5308">
          <w:rPr>
            <w:rStyle w:val="Lienhypertexte"/>
            <w:rFonts w:ascii="Arial" w:eastAsia="Times New Roman" w:hAnsi="Arial" w:cs="Arial"/>
          </w:rPr>
          <w:t>ctddh@yahoo.fr</w:t>
        </w:r>
      </w:hyperlink>
      <w:r>
        <w:rPr>
          <w:rFonts w:ascii="Arial" w:eastAsia="Times New Roman" w:hAnsi="Arial" w:cs="Arial"/>
          <w:color w:val="000000"/>
        </w:rPr>
        <w:t xml:space="preserve"> </w:t>
      </w:r>
    </w:p>
    <w:p w:rsidR="0089596F" w:rsidRPr="00E3135C" w:rsidRDefault="0089596F" w:rsidP="0089596F">
      <w:pPr>
        <w:shd w:val="clear" w:color="auto" w:fill="FFFFFF"/>
        <w:spacing w:after="100" w:afterAutospacing="1" w:line="240" w:lineRule="auto"/>
        <w:jc w:val="both"/>
        <w:rPr>
          <w:rFonts w:ascii="Arial" w:eastAsia="Times New Roman" w:hAnsi="Arial" w:cs="Arial"/>
          <w:color w:val="000000"/>
        </w:rPr>
      </w:pPr>
      <w:r w:rsidRPr="00E3135C">
        <w:rPr>
          <w:rFonts w:ascii="Arial" w:eastAsia="Times New Roman" w:hAnsi="Arial" w:cs="Arial"/>
          <w:color w:val="000000"/>
        </w:rPr>
        <w:t xml:space="preserve">Toute personne intéressée est priée </w:t>
      </w:r>
      <w:r w:rsidRPr="006C7047">
        <w:rPr>
          <w:rFonts w:ascii="Arial" w:eastAsia="Times New Roman" w:hAnsi="Arial" w:cs="Arial"/>
          <w:color w:val="000000"/>
          <w:highlight w:val="yellow"/>
        </w:rPr>
        <w:t>de </w:t>
      </w:r>
      <w:r w:rsidR="00297D0E" w:rsidRPr="006C7047">
        <w:rPr>
          <w:rFonts w:ascii="Arial" w:eastAsia="Times New Roman" w:hAnsi="Arial" w:cs="Arial"/>
          <w:color w:val="000000"/>
          <w:highlight w:val="yellow"/>
        </w:rPr>
        <w:t>consulter l’avis dans le quotidien national ou le télécharger sur le site de GF2D</w:t>
      </w:r>
      <w:r w:rsidRPr="00A83E73">
        <w:rPr>
          <w:rFonts w:ascii="Arial" w:eastAsia="Times New Roman" w:hAnsi="Arial" w:cs="Arial"/>
          <w:color w:val="000000"/>
        </w:rPr>
        <w:t> pour plus d’informations.</w:t>
      </w:r>
    </w:p>
    <w:p w:rsidR="00004F13" w:rsidRPr="00E3135C" w:rsidRDefault="00004F13">
      <w:pPr>
        <w:rPr>
          <w:rFonts w:ascii="Arial" w:hAnsi="Arial" w:cs="Arial"/>
        </w:rPr>
      </w:pPr>
      <w:r w:rsidRPr="00E3135C">
        <w:rPr>
          <w:rFonts w:ascii="Arial" w:hAnsi="Arial" w:cs="Arial"/>
        </w:rPr>
        <w:br w:type="page"/>
      </w:r>
    </w:p>
    <w:p w:rsidR="005619D8" w:rsidRPr="009824A8" w:rsidRDefault="005619D8" w:rsidP="009824A8">
      <w:pPr>
        <w:pStyle w:val="Paragraphedeliste"/>
        <w:numPr>
          <w:ilvl w:val="0"/>
          <w:numId w:val="4"/>
        </w:numPr>
        <w:rPr>
          <w:rFonts w:ascii="Arial" w:hAnsi="Arial" w:cs="Arial"/>
          <w:b/>
        </w:rPr>
      </w:pPr>
      <w:r w:rsidRPr="009824A8">
        <w:rPr>
          <w:rFonts w:ascii="Arial" w:hAnsi="Arial" w:cs="Arial"/>
          <w:b/>
        </w:rPr>
        <w:lastRenderedPageBreak/>
        <w:t>Contexte</w:t>
      </w:r>
    </w:p>
    <w:p w:rsidR="000A3E51" w:rsidRPr="000A3E51" w:rsidRDefault="000A3E51" w:rsidP="000A3E51">
      <w:pPr>
        <w:jc w:val="both"/>
        <w:rPr>
          <w:rFonts w:ascii="Arial" w:hAnsi="Arial" w:cs="Arial"/>
          <w:bCs/>
        </w:rPr>
      </w:pPr>
      <w:r w:rsidRPr="000A3E51">
        <w:rPr>
          <w:rFonts w:ascii="Arial" w:hAnsi="Arial" w:cs="Arial"/>
          <w:bCs/>
        </w:rPr>
        <w:t xml:space="preserve">Les Etats ont des obligations en matière de droit international sur les droits de l’homme. La Déclaration Universelle des Droits de l’Homme (DUDH) de 1948, norme fondamentale en matière des droits humains, a défini un idéal commun à atteindre par tous les peuples et toutes les Nations. A la suite de la DUDH, d’autres instruments juridiques y compris des instruments spécifiques (régionaux et thématiques) ont renforcé le cadre international des droits humains. </w:t>
      </w:r>
    </w:p>
    <w:p w:rsidR="000A3E51" w:rsidRDefault="0048592A" w:rsidP="00F31448">
      <w:pPr>
        <w:spacing w:after="0"/>
        <w:jc w:val="both"/>
        <w:rPr>
          <w:rFonts w:ascii="Arial" w:hAnsi="Arial" w:cs="Arial"/>
        </w:rPr>
      </w:pPr>
      <w:r w:rsidRPr="00F31448">
        <w:rPr>
          <w:rFonts w:ascii="Arial" w:hAnsi="Arial" w:cs="Arial"/>
        </w:rPr>
        <w:t xml:space="preserve">Le TOGO a marqué son adhésion aux principes fondamentaux des droits de l’homme en ratifiant la majorité des instruments juridiques internationaux et régionaux y compris ceux relatifs aux droits catégoriels (femmes, enfants, personnes handicapées). </w:t>
      </w:r>
      <w:r w:rsidR="000A3E51" w:rsidRPr="000A3E51">
        <w:rPr>
          <w:rFonts w:ascii="Arial" w:hAnsi="Arial" w:cs="Arial"/>
          <w:bCs/>
        </w:rPr>
        <w:t>Des mécanismes sont mis au niveau international et régional pour le suivi de la mise en œuvre effective de ces instruments. Il existe des organes conventionnels liés aux différents instruments juridiques et d’autres mécanismes non conventionnels tels que les procédures spéciales.</w:t>
      </w:r>
      <w:r w:rsidR="000A3E51">
        <w:rPr>
          <w:rFonts w:ascii="Arial" w:hAnsi="Arial" w:cs="Arial"/>
          <w:bCs/>
        </w:rPr>
        <w:t xml:space="preserve"> </w:t>
      </w:r>
    </w:p>
    <w:p w:rsidR="000A3E51" w:rsidRDefault="0048592A" w:rsidP="00F31448">
      <w:pPr>
        <w:spacing w:after="0"/>
        <w:jc w:val="both"/>
        <w:rPr>
          <w:rFonts w:ascii="Arial" w:hAnsi="Arial" w:cs="Arial"/>
        </w:rPr>
      </w:pPr>
      <w:r w:rsidRPr="00F31448">
        <w:rPr>
          <w:rFonts w:ascii="Arial" w:hAnsi="Arial" w:cs="Arial"/>
        </w:rPr>
        <w:t>Les</w:t>
      </w:r>
      <w:r w:rsidR="000A3E51">
        <w:rPr>
          <w:rFonts w:ascii="Arial" w:hAnsi="Arial" w:cs="Arial"/>
        </w:rPr>
        <w:t xml:space="preserve"> </w:t>
      </w:r>
      <w:r w:rsidRPr="00F31448">
        <w:rPr>
          <w:rFonts w:ascii="Arial" w:hAnsi="Arial" w:cs="Arial"/>
        </w:rPr>
        <w:t xml:space="preserve"> procédures de saisine de ces mécanismes ne sont pas bien perçu</w:t>
      </w:r>
      <w:r w:rsidR="000A3E51">
        <w:rPr>
          <w:rFonts w:ascii="Arial" w:hAnsi="Arial" w:cs="Arial"/>
        </w:rPr>
        <w:t>e</w:t>
      </w:r>
      <w:r w:rsidRPr="00F31448">
        <w:rPr>
          <w:rFonts w:ascii="Arial" w:hAnsi="Arial" w:cs="Arial"/>
        </w:rPr>
        <w:t>s par les organisations de défense des droits humains qui accompagnent les groupes vulnérables et marginalisés en leur offrant une assistance juridique et un accompagnement judiciaire lors de la violation de leurs droits humains.</w:t>
      </w:r>
      <w:r w:rsidR="00F31448">
        <w:rPr>
          <w:rFonts w:ascii="Arial" w:hAnsi="Arial" w:cs="Arial"/>
        </w:rPr>
        <w:t xml:space="preserve"> </w:t>
      </w:r>
    </w:p>
    <w:p w:rsidR="000A3E51" w:rsidRDefault="000A3E51" w:rsidP="00F31448">
      <w:pPr>
        <w:spacing w:after="0"/>
        <w:jc w:val="both"/>
        <w:rPr>
          <w:rFonts w:ascii="Arial" w:hAnsi="Arial" w:cs="Arial"/>
        </w:rPr>
      </w:pPr>
      <w:r w:rsidRPr="000A3E51">
        <w:rPr>
          <w:rFonts w:ascii="Arial" w:hAnsi="Arial" w:cs="Arial"/>
        </w:rPr>
        <w:t>Le Groupe de réflexion et d’action, Femme Démocratie et Développement (GF2D) en collaboration avec la Coalition Togolaise des Défenseurs des Droits Humains (CTDDH) a bénéficié d’une subvention de l’Ambassade des Etats-Unis au Togo pour la mise en œuvre du projet intitulé « Ensemble pour les droits des femmes, des personnes vulnérables et marginalisées par la vulgarisation des procédures de saisine des mécanismes internationaux des droits de l’homme ». Ce projet est prévu s’exécuter sur 12 mois.</w:t>
      </w:r>
      <w:r>
        <w:rPr>
          <w:rFonts w:ascii="Arial" w:hAnsi="Arial" w:cs="Arial"/>
        </w:rPr>
        <w:t xml:space="preserve"> Dans le cadre de la mise en œuvre de ce projet, il est prévu le recrutement d’u</w:t>
      </w:r>
      <w:r w:rsidR="008C4334">
        <w:rPr>
          <w:rFonts w:ascii="Arial" w:hAnsi="Arial" w:cs="Arial"/>
        </w:rPr>
        <w:t>n-e consultant-e pour appuyer l’équipe du projet dans l’élaboration d’une stratégie de communication.</w:t>
      </w:r>
    </w:p>
    <w:p w:rsidR="008C4334" w:rsidRDefault="008C4334" w:rsidP="00F31448">
      <w:pPr>
        <w:spacing w:after="0"/>
        <w:jc w:val="both"/>
        <w:rPr>
          <w:rFonts w:ascii="Arial" w:hAnsi="Arial" w:cs="Arial"/>
        </w:rPr>
      </w:pPr>
    </w:p>
    <w:p w:rsidR="00823433" w:rsidRPr="009824A8" w:rsidRDefault="00823433" w:rsidP="009824A8">
      <w:pPr>
        <w:pStyle w:val="Paragraphedeliste"/>
        <w:numPr>
          <w:ilvl w:val="0"/>
          <w:numId w:val="4"/>
        </w:numPr>
        <w:rPr>
          <w:rFonts w:ascii="Arial" w:hAnsi="Arial" w:cs="Arial"/>
          <w:b/>
        </w:rPr>
      </w:pPr>
      <w:r w:rsidRPr="009824A8">
        <w:rPr>
          <w:rFonts w:ascii="Arial" w:hAnsi="Arial" w:cs="Arial"/>
          <w:b/>
        </w:rPr>
        <w:t>Objectifs de la mission</w:t>
      </w:r>
    </w:p>
    <w:p w:rsidR="00823433" w:rsidRPr="00CA614C" w:rsidRDefault="00823433" w:rsidP="005540F1">
      <w:pPr>
        <w:rPr>
          <w:rFonts w:ascii="Arial" w:hAnsi="Arial" w:cs="Arial"/>
          <w:sz w:val="24"/>
          <w:szCs w:val="24"/>
        </w:rPr>
      </w:pPr>
      <w:bookmarkStart w:id="0" w:name="_GoBack"/>
      <w:r w:rsidRPr="00CA614C">
        <w:rPr>
          <w:rFonts w:ascii="Arial" w:hAnsi="Arial" w:cs="Arial"/>
          <w:sz w:val="24"/>
          <w:szCs w:val="24"/>
        </w:rPr>
        <w:t>La mission du</w:t>
      </w:r>
      <w:r w:rsidR="008C4334" w:rsidRPr="00CA614C">
        <w:rPr>
          <w:rFonts w:ascii="Arial" w:hAnsi="Arial" w:cs="Arial"/>
          <w:sz w:val="24"/>
          <w:szCs w:val="24"/>
        </w:rPr>
        <w:t>/de la</w:t>
      </w:r>
      <w:r w:rsidRPr="00CA614C">
        <w:rPr>
          <w:rFonts w:ascii="Arial" w:hAnsi="Arial" w:cs="Arial"/>
          <w:sz w:val="24"/>
          <w:szCs w:val="24"/>
        </w:rPr>
        <w:t xml:space="preserve"> consultant</w:t>
      </w:r>
      <w:r w:rsidR="008C4334" w:rsidRPr="00CA614C">
        <w:rPr>
          <w:rFonts w:ascii="Arial" w:hAnsi="Arial" w:cs="Arial"/>
          <w:sz w:val="24"/>
          <w:szCs w:val="24"/>
        </w:rPr>
        <w:t>-e</w:t>
      </w:r>
      <w:r w:rsidRPr="00CA614C">
        <w:rPr>
          <w:rFonts w:ascii="Arial" w:hAnsi="Arial" w:cs="Arial"/>
          <w:sz w:val="24"/>
          <w:szCs w:val="24"/>
        </w:rPr>
        <w:t xml:space="preserve"> </w:t>
      </w:r>
      <w:r w:rsidR="005619D8" w:rsidRPr="00CA614C">
        <w:rPr>
          <w:rFonts w:ascii="Arial" w:hAnsi="Arial" w:cs="Arial"/>
          <w:sz w:val="24"/>
          <w:szCs w:val="24"/>
        </w:rPr>
        <w:t xml:space="preserve">est d’élaborer une stratégie de communication et </w:t>
      </w:r>
      <w:r w:rsidR="008C4334" w:rsidRPr="00CA614C">
        <w:rPr>
          <w:rFonts w:ascii="Arial" w:hAnsi="Arial" w:cs="Arial"/>
          <w:sz w:val="24"/>
          <w:szCs w:val="24"/>
        </w:rPr>
        <w:t xml:space="preserve">de créer un </w:t>
      </w:r>
      <w:r w:rsidR="005619D8" w:rsidRPr="00CA614C">
        <w:rPr>
          <w:rFonts w:ascii="Arial" w:hAnsi="Arial" w:cs="Arial"/>
          <w:sz w:val="24"/>
          <w:szCs w:val="24"/>
        </w:rPr>
        <w:t xml:space="preserve">web TV </w:t>
      </w:r>
      <w:r w:rsidR="008C4334" w:rsidRPr="00CA614C">
        <w:rPr>
          <w:rFonts w:ascii="Arial" w:hAnsi="Arial" w:cs="Arial"/>
          <w:sz w:val="24"/>
          <w:szCs w:val="24"/>
        </w:rPr>
        <w:t>dans le cadre de la</w:t>
      </w:r>
      <w:r w:rsidR="005619D8" w:rsidRPr="00CA614C">
        <w:rPr>
          <w:rFonts w:ascii="Arial" w:hAnsi="Arial" w:cs="Arial"/>
          <w:sz w:val="24"/>
          <w:szCs w:val="24"/>
        </w:rPr>
        <w:t xml:space="preserve"> mise en œuvre du projet.</w:t>
      </w:r>
    </w:p>
    <w:bookmarkEnd w:id="0"/>
    <w:p w:rsidR="005619D8" w:rsidRDefault="005619D8" w:rsidP="005540F1">
      <w:pPr>
        <w:rPr>
          <w:rFonts w:ascii="Arial" w:hAnsi="Arial" w:cs="Arial"/>
        </w:rPr>
      </w:pPr>
      <w:r>
        <w:rPr>
          <w:rFonts w:ascii="Arial" w:hAnsi="Arial" w:cs="Arial"/>
        </w:rPr>
        <w:t xml:space="preserve">De façon spécifique, il s’agira pour le consultant de : </w:t>
      </w:r>
    </w:p>
    <w:p w:rsidR="005619D8" w:rsidRDefault="005540F1" w:rsidP="008C4334">
      <w:pPr>
        <w:pStyle w:val="Paragraphedeliste"/>
        <w:numPr>
          <w:ilvl w:val="0"/>
          <w:numId w:val="3"/>
        </w:numPr>
        <w:jc w:val="both"/>
        <w:rPr>
          <w:rFonts w:ascii="Arial" w:hAnsi="Arial" w:cs="Arial"/>
        </w:rPr>
      </w:pPr>
      <w:r w:rsidRPr="005619D8">
        <w:rPr>
          <w:rFonts w:ascii="Arial" w:hAnsi="Arial" w:cs="Arial"/>
        </w:rPr>
        <w:t xml:space="preserve">Développer en étroite collaboration avec </w:t>
      </w:r>
      <w:r w:rsidR="008C4334">
        <w:rPr>
          <w:rFonts w:ascii="Arial" w:hAnsi="Arial" w:cs="Arial"/>
        </w:rPr>
        <w:t xml:space="preserve">les organisations partenaires </w:t>
      </w:r>
      <w:r w:rsidR="00176A91" w:rsidRPr="005619D8">
        <w:rPr>
          <w:rFonts w:ascii="Arial" w:hAnsi="Arial" w:cs="Arial"/>
        </w:rPr>
        <w:t xml:space="preserve"> une stratégie de </w:t>
      </w:r>
      <w:r w:rsidRPr="005619D8">
        <w:rPr>
          <w:rFonts w:ascii="Arial" w:hAnsi="Arial" w:cs="Arial"/>
        </w:rPr>
        <w:t>communication</w:t>
      </w:r>
      <w:r w:rsidR="00D43C99" w:rsidRPr="005619D8">
        <w:rPr>
          <w:rFonts w:ascii="Arial" w:hAnsi="Arial" w:cs="Arial"/>
        </w:rPr>
        <w:t xml:space="preserve"> assorti d’un plan de communication</w:t>
      </w:r>
      <w:r w:rsidR="00176A91" w:rsidRPr="005619D8">
        <w:rPr>
          <w:rFonts w:ascii="Arial" w:hAnsi="Arial" w:cs="Arial"/>
        </w:rPr>
        <w:t xml:space="preserve"> </w:t>
      </w:r>
      <w:r w:rsidRPr="005619D8">
        <w:rPr>
          <w:rFonts w:ascii="Arial" w:hAnsi="Arial" w:cs="Arial"/>
        </w:rPr>
        <w:t>;</w:t>
      </w:r>
    </w:p>
    <w:p w:rsidR="005540F1" w:rsidRPr="005619D8" w:rsidRDefault="005540F1" w:rsidP="008C4334">
      <w:pPr>
        <w:pStyle w:val="Paragraphedeliste"/>
        <w:numPr>
          <w:ilvl w:val="0"/>
          <w:numId w:val="3"/>
        </w:numPr>
        <w:jc w:val="both"/>
        <w:rPr>
          <w:rFonts w:ascii="Arial" w:hAnsi="Arial" w:cs="Arial"/>
        </w:rPr>
      </w:pPr>
      <w:r w:rsidRPr="005619D8">
        <w:rPr>
          <w:rFonts w:ascii="Arial" w:hAnsi="Arial" w:cs="Arial"/>
        </w:rPr>
        <w:t>Développer un plan de mise en œuvre budgétisé d</w:t>
      </w:r>
      <w:r w:rsidR="00176A91" w:rsidRPr="005619D8">
        <w:rPr>
          <w:rFonts w:ascii="Arial" w:hAnsi="Arial" w:cs="Arial"/>
        </w:rPr>
        <w:t>e la stratégie de communication en lien avec l</w:t>
      </w:r>
      <w:r w:rsidRPr="005619D8">
        <w:rPr>
          <w:rFonts w:ascii="Arial" w:hAnsi="Arial" w:cs="Arial"/>
        </w:rPr>
        <w:t xml:space="preserve">es propositions d’actions et supports </w:t>
      </w:r>
      <w:r w:rsidR="00176A91" w:rsidRPr="005619D8">
        <w:rPr>
          <w:rFonts w:ascii="Arial" w:hAnsi="Arial" w:cs="Arial"/>
        </w:rPr>
        <w:t>mentionnés dans le projet ;</w:t>
      </w:r>
    </w:p>
    <w:p w:rsidR="005619D8" w:rsidRDefault="00176A91" w:rsidP="008C4334">
      <w:pPr>
        <w:pStyle w:val="Paragraphedeliste"/>
        <w:numPr>
          <w:ilvl w:val="0"/>
          <w:numId w:val="2"/>
        </w:numPr>
        <w:jc w:val="both"/>
        <w:rPr>
          <w:rFonts w:ascii="Arial" w:hAnsi="Arial" w:cs="Arial"/>
        </w:rPr>
      </w:pPr>
      <w:r>
        <w:rPr>
          <w:rFonts w:ascii="Arial" w:hAnsi="Arial" w:cs="Arial"/>
        </w:rPr>
        <w:t xml:space="preserve">Créer </w:t>
      </w:r>
      <w:r w:rsidR="008C4334">
        <w:rPr>
          <w:rFonts w:ascii="Arial" w:hAnsi="Arial" w:cs="Arial"/>
        </w:rPr>
        <w:t>un</w:t>
      </w:r>
      <w:r>
        <w:rPr>
          <w:rFonts w:ascii="Arial" w:hAnsi="Arial" w:cs="Arial"/>
        </w:rPr>
        <w:t xml:space="preserve"> web TV sur YouTube</w:t>
      </w:r>
      <w:r w:rsidR="005619D8">
        <w:rPr>
          <w:rFonts w:ascii="Arial" w:hAnsi="Arial" w:cs="Arial"/>
        </w:rPr>
        <w:t xml:space="preserve"> et lui attribuer une identité en lien avec les objectifs du projet ; </w:t>
      </w:r>
    </w:p>
    <w:p w:rsidR="003554D8" w:rsidRPr="003554D8" w:rsidRDefault="00176A91" w:rsidP="008C4334">
      <w:pPr>
        <w:pStyle w:val="Paragraphedeliste"/>
        <w:numPr>
          <w:ilvl w:val="0"/>
          <w:numId w:val="2"/>
        </w:numPr>
        <w:jc w:val="both"/>
        <w:rPr>
          <w:rFonts w:ascii="Arial" w:hAnsi="Arial" w:cs="Arial"/>
        </w:rPr>
      </w:pPr>
      <w:r w:rsidRPr="005619D8">
        <w:rPr>
          <w:rFonts w:ascii="Arial" w:hAnsi="Arial" w:cs="Arial"/>
        </w:rPr>
        <w:t xml:space="preserve">Appuyer la mise en œuvre des </w:t>
      </w:r>
      <w:r w:rsidR="005540F1" w:rsidRPr="005619D8">
        <w:rPr>
          <w:rFonts w:ascii="Arial" w:hAnsi="Arial" w:cs="Arial"/>
        </w:rPr>
        <w:t xml:space="preserve">actions de communication spécifiques </w:t>
      </w:r>
      <w:r w:rsidRPr="005619D8">
        <w:rPr>
          <w:rFonts w:ascii="Arial" w:hAnsi="Arial" w:cs="Arial"/>
        </w:rPr>
        <w:t>au projet</w:t>
      </w:r>
      <w:r w:rsidR="009824A8">
        <w:rPr>
          <w:rFonts w:ascii="Arial" w:hAnsi="Arial" w:cs="Arial"/>
        </w:rPr>
        <w:t xml:space="preserve"> en cours</w:t>
      </w:r>
      <w:r w:rsidR="003554D8">
        <w:rPr>
          <w:rFonts w:ascii="Arial" w:hAnsi="Arial" w:cs="Arial"/>
        </w:rPr>
        <w:t>.</w:t>
      </w:r>
    </w:p>
    <w:p w:rsidR="005540F1" w:rsidRPr="007967DE" w:rsidRDefault="005540F1" w:rsidP="005540F1">
      <w:pPr>
        <w:rPr>
          <w:rFonts w:ascii="Arial" w:hAnsi="Arial" w:cs="Arial"/>
          <w:b/>
        </w:rPr>
      </w:pPr>
      <w:r w:rsidRPr="007967DE">
        <w:rPr>
          <w:rFonts w:ascii="Arial" w:hAnsi="Arial" w:cs="Arial"/>
          <w:b/>
        </w:rPr>
        <w:t>III. Principales tâches et responsabilités</w:t>
      </w:r>
    </w:p>
    <w:p w:rsidR="005B0ADF" w:rsidRDefault="008C4334" w:rsidP="008C4334">
      <w:pPr>
        <w:pStyle w:val="Paragraphedeliste"/>
        <w:numPr>
          <w:ilvl w:val="0"/>
          <w:numId w:val="2"/>
        </w:numPr>
        <w:jc w:val="both"/>
        <w:rPr>
          <w:rFonts w:ascii="Arial" w:hAnsi="Arial" w:cs="Arial"/>
        </w:rPr>
      </w:pPr>
      <w:r>
        <w:rPr>
          <w:rFonts w:ascii="Arial" w:hAnsi="Arial" w:cs="Arial"/>
        </w:rPr>
        <w:t xml:space="preserve">Prendre connaissance du contenu du projet pour proposer une stratégie de communication adaptée aux effets attendus. Cette </w:t>
      </w:r>
      <w:r w:rsidR="005540F1" w:rsidRPr="005B0ADF">
        <w:rPr>
          <w:rFonts w:ascii="Arial" w:hAnsi="Arial" w:cs="Arial"/>
        </w:rPr>
        <w:t>stratégie de communication</w:t>
      </w:r>
      <w:r>
        <w:rPr>
          <w:rFonts w:ascii="Arial" w:hAnsi="Arial" w:cs="Arial"/>
        </w:rPr>
        <w:t xml:space="preserve"> sera </w:t>
      </w:r>
      <w:r w:rsidR="005540F1" w:rsidRPr="005B0ADF">
        <w:rPr>
          <w:rFonts w:ascii="Arial" w:hAnsi="Arial" w:cs="Arial"/>
        </w:rPr>
        <w:t xml:space="preserve"> </w:t>
      </w:r>
      <w:r w:rsidR="005B0ADF" w:rsidRPr="005B0ADF">
        <w:rPr>
          <w:rFonts w:ascii="Arial" w:hAnsi="Arial" w:cs="Arial"/>
        </w:rPr>
        <w:t>assorti</w:t>
      </w:r>
      <w:r>
        <w:rPr>
          <w:rFonts w:ascii="Arial" w:hAnsi="Arial" w:cs="Arial"/>
        </w:rPr>
        <w:t>e</w:t>
      </w:r>
      <w:r w:rsidR="005B0ADF" w:rsidRPr="005B0ADF">
        <w:rPr>
          <w:rFonts w:ascii="Arial" w:hAnsi="Arial" w:cs="Arial"/>
        </w:rPr>
        <w:t xml:space="preserve"> d’un plan de communication </w:t>
      </w:r>
      <w:r w:rsidR="005540F1" w:rsidRPr="005B0ADF">
        <w:rPr>
          <w:rFonts w:ascii="Arial" w:hAnsi="Arial" w:cs="Arial"/>
        </w:rPr>
        <w:t>adaptée et répondant</w:t>
      </w:r>
      <w:r w:rsidR="007967DE" w:rsidRPr="005B0ADF">
        <w:rPr>
          <w:rFonts w:ascii="Arial" w:hAnsi="Arial" w:cs="Arial"/>
        </w:rPr>
        <w:t xml:space="preserve"> </w:t>
      </w:r>
      <w:r w:rsidR="005B0ADF" w:rsidRPr="005B0ADF">
        <w:rPr>
          <w:rFonts w:ascii="Arial" w:hAnsi="Arial" w:cs="Arial"/>
        </w:rPr>
        <w:t xml:space="preserve">aux standards </w:t>
      </w:r>
      <w:r w:rsidR="005540F1" w:rsidRPr="005B0ADF">
        <w:rPr>
          <w:rFonts w:ascii="Arial" w:hAnsi="Arial" w:cs="Arial"/>
        </w:rPr>
        <w:t xml:space="preserve">du </w:t>
      </w:r>
      <w:r w:rsidR="007967DE" w:rsidRPr="005B0ADF">
        <w:rPr>
          <w:rFonts w:ascii="Arial" w:hAnsi="Arial" w:cs="Arial"/>
        </w:rPr>
        <w:t>GF2D et de la CTDDH</w:t>
      </w:r>
      <w:r w:rsidR="005540F1" w:rsidRPr="005B0ADF">
        <w:rPr>
          <w:rFonts w:ascii="Arial" w:hAnsi="Arial" w:cs="Arial"/>
        </w:rPr>
        <w:t xml:space="preserve"> ;</w:t>
      </w:r>
    </w:p>
    <w:p w:rsidR="005B0ADF" w:rsidRDefault="005540F1" w:rsidP="008C4334">
      <w:pPr>
        <w:pStyle w:val="Paragraphedeliste"/>
        <w:numPr>
          <w:ilvl w:val="0"/>
          <w:numId w:val="2"/>
        </w:numPr>
        <w:jc w:val="both"/>
        <w:rPr>
          <w:rFonts w:ascii="Arial" w:hAnsi="Arial" w:cs="Arial"/>
        </w:rPr>
      </w:pPr>
      <w:r w:rsidRPr="005B0ADF">
        <w:rPr>
          <w:rFonts w:ascii="Arial" w:hAnsi="Arial" w:cs="Arial"/>
        </w:rPr>
        <w:lastRenderedPageBreak/>
        <w:t>Développer un plan budgétisé de mise en œuvre de la stratégie en croisant avec les</w:t>
      </w:r>
      <w:r w:rsidR="005B0ADF">
        <w:rPr>
          <w:rFonts w:ascii="Arial" w:hAnsi="Arial" w:cs="Arial"/>
        </w:rPr>
        <w:t xml:space="preserve"> </w:t>
      </w:r>
      <w:r w:rsidRPr="005B0ADF">
        <w:rPr>
          <w:rFonts w:ascii="Arial" w:hAnsi="Arial" w:cs="Arial"/>
        </w:rPr>
        <w:t xml:space="preserve">besoins </w:t>
      </w:r>
      <w:r w:rsidR="007652A8" w:rsidRPr="005B0ADF">
        <w:rPr>
          <w:rFonts w:ascii="Arial" w:hAnsi="Arial" w:cs="Arial"/>
        </w:rPr>
        <w:t>du</w:t>
      </w:r>
      <w:r w:rsidR="00297D0E">
        <w:rPr>
          <w:rFonts w:ascii="Arial" w:hAnsi="Arial" w:cs="Arial"/>
        </w:rPr>
        <w:t xml:space="preserve"> projet</w:t>
      </w:r>
      <w:r w:rsidRPr="005B0ADF">
        <w:rPr>
          <w:rFonts w:ascii="Arial" w:hAnsi="Arial" w:cs="Arial"/>
        </w:rPr>
        <w:t xml:space="preserve"> en cours ; </w:t>
      </w:r>
    </w:p>
    <w:p w:rsidR="005B0ADF" w:rsidRDefault="005540F1" w:rsidP="008C4334">
      <w:pPr>
        <w:pStyle w:val="Paragraphedeliste"/>
        <w:numPr>
          <w:ilvl w:val="0"/>
          <w:numId w:val="2"/>
        </w:numPr>
        <w:jc w:val="both"/>
        <w:rPr>
          <w:rFonts w:ascii="Arial" w:hAnsi="Arial" w:cs="Arial"/>
        </w:rPr>
      </w:pPr>
      <w:r w:rsidRPr="005B0ADF">
        <w:rPr>
          <w:rFonts w:ascii="Arial" w:hAnsi="Arial" w:cs="Arial"/>
        </w:rPr>
        <w:t xml:space="preserve">Développer des supports et actions de communication adaptés </w:t>
      </w:r>
      <w:r w:rsidR="00D43C99" w:rsidRPr="005B0ADF">
        <w:rPr>
          <w:rFonts w:ascii="Arial" w:hAnsi="Arial" w:cs="Arial"/>
        </w:rPr>
        <w:t>pour mieux faire connaître les objectifs du projet ;</w:t>
      </w:r>
    </w:p>
    <w:p w:rsidR="009824A8" w:rsidRDefault="00C2538F" w:rsidP="008C4334">
      <w:pPr>
        <w:pStyle w:val="Paragraphedeliste"/>
        <w:numPr>
          <w:ilvl w:val="0"/>
          <w:numId w:val="2"/>
        </w:numPr>
        <w:jc w:val="both"/>
        <w:rPr>
          <w:rFonts w:ascii="Arial" w:hAnsi="Arial" w:cs="Arial"/>
        </w:rPr>
      </w:pPr>
      <w:r w:rsidRPr="005B0ADF">
        <w:rPr>
          <w:rFonts w:ascii="Arial" w:hAnsi="Arial" w:cs="Arial"/>
        </w:rPr>
        <w:t>Créer une web TV sur YouTube et p</w:t>
      </w:r>
      <w:r w:rsidR="007652A8" w:rsidRPr="005B0ADF">
        <w:rPr>
          <w:rFonts w:ascii="Arial" w:hAnsi="Arial" w:cs="Arial"/>
        </w:rPr>
        <w:t xml:space="preserve">roposer une identité </w:t>
      </w:r>
      <w:r w:rsidR="005540F1" w:rsidRPr="005B0ADF">
        <w:rPr>
          <w:rFonts w:ascii="Arial" w:hAnsi="Arial" w:cs="Arial"/>
        </w:rPr>
        <w:t>conforme à la stratégie</w:t>
      </w:r>
      <w:r w:rsidR="008C4334">
        <w:rPr>
          <w:rFonts w:ascii="Arial" w:hAnsi="Arial" w:cs="Arial"/>
        </w:rPr>
        <w:t xml:space="preserve"> du projet </w:t>
      </w:r>
      <w:r w:rsidR="005540F1" w:rsidRPr="005B0ADF">
        <w:rPr>
          <w:rFonts w:ascii="Arial" w:hAnsi="Arial" w:cs="Arial"/>
        </w:rPr>
        <w:t xml:space="preserve"> et à la charte de communication du</w:t>
      </w:r>
      <w:r w:rsidRPr="005B0ADF">
        <w:rPr>
          <w:rFonts w:ascii="Arial" w:hAnsi="Arial" w:cs="Arial"/>
        </w:rPr>
        <w:t xml:space="preserve"> GF2D et CTDDH ;</w:t>
      </w:r>
    </w:p>
    <w:p w:rsidR="005540F1" w:rsidRPr="009824A8" w:rsidRDefault="005540F1" w:rsidP="008C4334">
      <w:pPr>
        <w:pStyle w:val="Paragraphedeliste"/>
        <w:numPr>
          <w:ilvl w:val="0"/>
          <w:numId w:val="2"/>
        </w:numPr>
        <w:jc w:val="both"/>
        <w:rPr>
          <w:rFonts w:ascii="Arial" w:hAnsi="Arial" w:cs="Arial"/>
        </w:rPr>
      </w:pPr>
      <w:r w:rsidRPr="009824A8">
        <w:rPr>
          <w:rFonts w:ascii="Arial" w:hAnsi="Arial" w:cs="Arial"/>
        </w:rPr>
        <w:t>Identifier les outils et moyens nécessair</w:t>
      </w:r>
      <w:r w:rsidR="00C2538F" w:rsidRPr="009824A8">
        <w:rPr>
          <w:rFonts w:ascii="Arial" w:hAnsi="Arial" w:cs="Arial"/>
        </w:rPr>
        <w:t xml:space="preserve">es pour promouvoir les échanges </w:t>
      </w:r>
      <w:r w:rsidRPr="009824A8">
        <w:rPr>
          <w:rFonts w:ascii="Arial" w:hAnsi="Arial" w:cs="Arial"/>
        </w:rPr>
        <w:t>d’expér</w:t>
      </w:r>
      <w:r w:rsidR="00C2538F" w:rsidRPr="009824A8">
        <w:rPr>
          <w:rFonts w:ascii="Arial" w:hAnsi="Arial" w:cs="Arial"/>
        </w:rPr>
        <w:t>ience et d’information entre ledit projet</w:t>
      </w:r>
      <w:r w:rsidRPr="009824A8">
        <w:rPr>
          <w:rFonts w:ascii="Arial" w:hAnsi="Arial" w:cs="Arial"/>
        </w:rPr>
        <w:t xml:space="preserve"> et </w:t>
      </w:r>
      <w:r w:rsidR="00C2538F" w:rsidRPr="009824A8">
        <w:rPr>
          <w:rFonts w:ascii="Arial" w:hAnsi="Arial" w:cs="Arial"/>
        </w:rPr>
        <w:t xml:space="preserve">les différents </w:t>
      </w:r>
      <w:r w:rsidRPr="009824A8">
        <w:rPr>
          <w:rFonts w:ascii="Arial" w:hAnsi="Arial" w:cs="Arial"/>
        </w:rPr>
        <w:t xml:space="preserve">programmes du </w:t>
      </w:r>
      <w:r w:rsidR="00C2538F" w:rsidRPr="009824A8">
        <w:rPr>
          <w:rFonts w:ascii="Arial" w:hAnsi="Arial" w:cs="Arial"/>
        </w:rPr>
        <w:t>GF2D</w:t>
      </w:r>
      <w:r w:rsidR="009824A8">
        <w:rPr>
          <w:rFonts w:ascii="Arial" w:hAnsi="Arial" w:cs="Arial"/>
        </w:rPr>
        <w:t xml:space="preserve"> (communication interne).</w:t>
      </w:r>
    </w:p>
    <w:p w:rsidR="005540F1" w:rsidRPr="00755DF7" w:rsidRDefault="005540F1" w:rsidP="005540F1">
      <w:pPr>
        <w:rPr>
          <w:rFonts w:ascii="Arial" w:hAnsi="Arial" w:cs="Arial"/>
          <w:b/>
        </w:rPr>
      </w:pPr>
      <w:r w:rsidRPr="00755DF7">
        <w:rPr>
          <w:rFonts w:ascii="Arial" w:hAnsi="Arial" w:cs="Arial"/>
          <w:b/>
        </w:rPr>
        <w:t>IV. Méthodologie</w:t>
      </w:r>
    </w:p>
    <w:p w:rsidR="00E751D5" w:rsidRPr="00E3135C" w:rsidRDefault="005540F1" w:rsidP="009824A8">
      <w:pPr>
        <w:jc w:val="both"/>
        <w:rPr>
          <w:rFonts w:ascii="Arial" w:hAnsi="Arial" w:cs="Arial"/>
        </w:rPr>
      </w:pPr>
      <w:r w:rsidRPr="00E3135C">
        <w:rPr>
          <w:rFonts w:ascii="Arial" w:hAnsi="Arial" w:cs="Arial"/>
        </w:rPr>
        <w:t>Pour la réalisation de ces tâches, le consultant</w:t>
      </w:r>
      <w:r w:rsidR="00E751D5" w:rsidRPr="00E751D5">
        <w:rPr>
          <w:rFonts w:ascii="Arial" w:hAnsi="Arial" w:cs="Arial"/>
        </w:rPr>
        <w:t xml:space="preserve"> </w:t>
      </w:r>
      <w:r w:rsidR="00E751D5" w:rsidRPr="00E3135C">
        <w:rPr>
          <w:rFonts w:ascii="Arial" w:hAnsi="Arial" w:cs="Arial"/>
        </w:rPr>
        <w:t>se référera aux docum</w:t>
      </w:r>
      <w:r w:rsidR="00E751D5">
        <w:rPr>
          <w:rFonts w:ascii="Arial" w:hAnsi="Arial" w:cs="Arial"/>
        </w:rPr>
        <w:t>ents du projet</w:t>
      </w:r>
      <w:r w:rsidR="00755DF7" w:rsidRPr="00755DF7">
        <w:rPr>
          <w:rFonts w:ascii="Arial" w:hAnsi="Arial" w:cs="Arial"/>
        </w:rPr>
        <w:t xml:space="preserve"> </w:t>
      </w:r>
      <w:r w:rsidR="00755DF7" w:rsidRPr="00E3135C">
        <w:rPr>
          <w:rFonts w:ascii="Arial" w:hAnsi="Arial" w:cs="Arial"/>
        </w:rPr>
        <w:t>ainsi qu’à tout autre</w:t>
      </w:r>
      <w:r w:rsidR="00755DF7">
        <w:rPr>
          <w:rFonts w:ascii="Arial" w:hAnsi="Arial" w:cs="Arial"/>
        </w:rPr>
        <w:t xml:space="preserve"> </w:t>
      </w:r>
      <w:r w:rsidR="00755DF7" w:rsidRPr="00E3135C">
        <w:rPr>
          <w:rFonts w:ascii="Arial" w:hAnsi="Arial" w:cs="Arial"/>
        </w:rPr>
        <w:t>document pertinent. Il proposera sa méthodologie pour la réalisation de la mission et fera ses</w:t>
      </w:r>
      <w:r w:rsidR="00755DF7">
        <w:rPr>
          <w:rFonts w:ascii="Arial" w:hAnsi="Arial" w:cs="Arial"/>
        </w:rPr>
        <w:t xml:space="preserve"> </w:t>
      </w:r>
      <w:r w:rsidR="00755DF7" w:rsidRPr="00E3135C">
        <w:rPr>
          <w:rFonts w:ascii="Arial" w:hAnsi="Arial" w:cs="Arial"/>
        </w:rPr>
        <w:t xml:space="preserve">commentaires et propositions sur les termes de référence. </w:t>
      </w:r>
      <w:r w:rsidR="00755DF7">
        <w:rPr>
          <w:rFonts w:ascii="Arial" w:hAnsi="Arial" w:cs="Arial"/>
        </w:rPr>
        <w:t>Il devr</w:t>
      </w:r>
      <w:r w:rsidR="008C4334">
        <w:rPr>
          <w:rFonts w:ascii="Arial" w:hAnsi="Arial" w:cs="Arial"/>
        </w:rPr>
        <w:t>a collaborer étroitement avec la</w:t>
      </w:r>
      <w:r w:rsidR="00755DF7">
        <w:rPr>
          <w:rFonts w:ascii="Arial" w:hAnsi="Arial" w:cs="Arial"/>
        </w:rPr>
        <w:t xml:space="preserve"> responsable </w:t>
      </w:r>
      <w:r w:rsidR="00755DF7" w:rsidRPr="00E3135C">
        <w:rPr>
          <w:rFonts w:ascii="Arial" w:hAnsi="Arial" w:cs="Arial"/>
        </w:rPr>
        <w:t>communication</w:t>
      </w:r>
      <w:r w:rsidR="00755DF7">
        <w:rPr>
          <w:rFonts w:ascii="Arial" w:hAnsi="Arial" w:cs="Arial"/>
        </w:rPr>
        <w:t xml:space="preserve"> du GF2D et </w:t>
      </w:r>
      <w:r w:rsidR="009824A8">
        <w:rPr>
          <w:rFonts w:ascii="Arial" w:hAnsi="Arial" w:cs="Arial"/>
        </w:rPr>
        <w:t xml:space="preserve">tenir compte </w:t>
      </w:r>
      <w:r w:rsidR="00755DF7">
        <w:rPr>
          <w:rFonts w:ascii="Arial" w:hAnsi="Arial" w:cs="Arial"/>
        </w:rPr>
        <w:t xml:space="preserve">également des stratégies de </w:t>
      </w:r>
      <w:r w:rsidR="00755DF7" w:rsidRPr="00E3135C">
        <w:rPr>
          <w:rFonts w:ascii="Arial" w:hAnsi="Arial" w:cs="Arial"/>
        </w:rPr>
        <w:t xml:space="preserve">communication des initiatives et campagnes du </w:t>
      </w:r>
      <w:r w:rsidR="00755DF7">
        <w:rPr>
          <w:rFonts w:ascii="Arial" w:hAnsi="Arial" w:cs="Arial"/>
        </w:rPr>
        <w:t>GF2D</w:t>
      </w:r>
      <w:r w:rsidR="00755DF7" w:rsidRPr="00E3135C">
        <w:rPr>
          <w:rFonts w:ascii="Arial" w:hAnsi="Arial" w:cs="Arial"/>
        </w:rPr>
        <w:t xml:space="preserve"> en cours. La stratégie inclura une section suivi-évaluation identifiant les</w:t>
      </w:r>
      <w:r w:rsidR="00755DF7">
        <w:rPr>
          <w:rFonts w:ascii="Arial" w:hAnsi="Arial" w:cs="Arial"/>
        </w:rPr>
        <w:t xml:space="preserve"> </w:t>
      </w:r>
      <w:r w:rsidR="00755DF7" w:rsidRPr="00E3135C">
        <w:rPr>
          <w:rFonts w:ascii="Arial" w:hAnsi="Arial" w:cs="Arial"/>
        </w:rPr>
        <w:t>méthodes et indicateurs nécessaires pour mesu</w:t>
      </w:r>
      <w:r w:rsidR="00755DF7">
        <w:rPr>
          <w:rFonts w:ascii="Arial" w:hAnsi="Arial" w:cs="Arial"/>
        </w:rPr>
        <w:t xml:space="preserve">rer l’impact de la stratégie de </w:t>
      </w:r>
      <w:r w:rsidR="00755DF7" w:rsidRPr="00E3135C">
        <w:rPr>
          <w:rFonts w:ascii="Arial" w:hAnsi="Arial" w:cs="Arial"/>
        </w:rPr>
        <w:t>communication.</w:t>
      </w:r>
    </w:p>
    <w:p w:rsidR="005540F1" w:rsidRPr="00E3135C" w:rsidRDefault="005540F1" w:rsidP="005540F1">
      <w:pPr>
        <w:rPr>
          <w:rFonts w:ascii="Arial" w:hAnsi="Arial" w:cs="Arial"/>
          <w:b/>
        </w:rPr>
      </w:pPr>
      <w:r w:rsidRPr="00E3135C">
        <w:rPr>
          <w:rFonts w:ascii="Arial" w:hAnsi="Arial" w:cs="Arial"/>
          <w:b/>
        </w:rPr>
        <w:t>V. Livrables attendus et chronogramme</w:t>
      </w:r>
    </w:p>
    <w:tbl>
      <w:tblPr>
        <w:tblStyle w:val="Grilledutableau"/>
        <w:tblW w:w="9464" w:type="dxa"/>
        <w:tblLook w:val="04A0" w:firstRow="1" w:lastRow="0" w:firstColumn="1" w:lastColumn="0" w:noHBand="0" w:noVBand="1"/>
      </w:tblPr>
      <w:tblGrid>
        <w:gridCol w:w="5070"/>
        <w:gridCol w:w="4394"/>
      </w:tblGrid>
      <w:tr w:rsidR="00C2538F" w:rsidTr="00823433">
        <w:trPr>
          <w:trHeight w:val="542"/>
        </w:trPr>
        <w:tc>
          <w:tcPr>
            <w:tcW w:w="5070" w:type="dxa"/>
          </w:tcPr>
          <w:p w:rsidR="00C2538F" w:rsidRPr="00C2538F" w:rsidRDefault="00C2538F" w:rsidP="00C2538F">
            <w:pPr>
              <w:rPr>
                <w:rFonts w:ascii="Arial" w:hAnsi="Arial" w:cs="Arial"/>
              </w:rPr>
            </w:pPr>
            <w:r w:rsidRPr="00C2538F">
              <w:rPr>
                <w:rFonts w:ascii="Arial" w:hAnsi="Arial" w:cs="Arial"/>
              </w:rPr>
              <w:t>Un document de stratégie de</w:t>
            </w:r>
          </w:p>
          <w:p w:rsidR="00823433" w:rsidRDefault="00996B6F" w:rsidP="00C2538F">
            <w:pPr>
              <w:rPr>
                <w:rFonts w:ascii="Arial" w:hAnsi="Arial" w:cs="Arial"/>
              </w:rPr>
            </w:pPr>
            <w:r w:rsidRPr="00C2538F">
              <w:rPr>
                <w:rFonts w:ascii="Arial" w:hAnsi="Arial" w:cs="Arial"/>
              </w:rPr>
              <w:t>C</w:t>
            </w:r>
            <w:r w:rsidR="00C2538F" w:rsidRPr="00C2538F">
              <w:rPr>
                <w:rFonts w:ascii="Arial" w:hAnsi="Arial" w:cs="Arial"/>
              </w:rPr>
              <w:t>ommunication</w:t>
            </w:r>
          </w:p>
        </w:tc>
        <w:tc>
          <w:tcPr>
            <w:tcW w:w="4394" w:type="dxa"/>
          </w:tcPr>
          <w:p w:rsidR="00C2538F" w:rsidRDefault="00C2538F" w:rsidP="002F3899">
            <w:pPr>
              <w:rPr>
                <w:rFonts w:ascii="Arial" w:hAnsi="Arial" w:cs="Arial"/>
              </w:rPr>
            </w:pPr>
            <w:r w:rsidRPr="00C2538F">
              <w:rPr>
                <w:rFonts w:ascii="Arial" w:hAnsi="Arial" w:cs="Arial"/>
              </w:rPr>
              <w:t>Première mouture au plus tard au</w:t>
            </w:r>
            <w:r w:rsidR="002F3899">
              <w:rPr>
                <w:rFonts w:ascii="Arial" w:hAnsi="Arial" w:cs="Arial"/>
              </w:rPr>
              <w:t xml:space="preserve"> </w:t>
            </w:r>
            <w:r w:rsidRPr="00C2538F">
              <w:rPr>
                <w:rFonts w:ascii="Arial" w:hAnsi="Arial" w:cs="Arial"/>
              </w:rPr>
              <w:t>1</w:t>
            </w:r>
            <w:r w:rsidR="00095E9B">
              <w:rPr>
                <w:rFonts w:ascii="Arial" w:hAnsi="Arial" w:cs="Arial"/>
              </w:rPr>
              <w:t>5</w:t>
            </w:r>
            <w:r w:rsidRPr="00C2538F">
              <w:rPr>
                <w:rFonts w:ascii="Arial" w:hAnsi="Arial" w:cs="Arial"/>
              </w:rPr>
              <w:t>/</w:t>
            </w:r>
            <w:r w:rsidR="00095E9B">
              <w:rPr>
                <w:rFonts w:ascii="Arial" w:hAnsi="Arial" w:cs="Arial"/>
              </w:rPr>
              <w:t>04</w:t>
            </w:r>
            <w:r w:rsidRPr="00C2538F">
              <w:rPr>
                <w:rFonts w:ascii="Arial" w:hAnsi="Arial" w:cs="Arial"/>
              </w:rPr>
              <w:t>/20</w:t>
            </w:r>
            <w:r w:rsidR="00095E9B">
              <w:rPr>
                <w:rFonts w:ascii="Arial" w:hAnsi="Arial" w:cs="Arial"/>
              </w:rPr>
              <w:t>23 ; version finale au 30</w:t>
            </w:r>
            <w:r w:rsidRPr="00C2538F">
              <w:rPr>
                <w:rFonts w:ascii="Arial" w:hAnsi="Arial" w:cs="Arial"/>
              </w:rPr>
              <w:t>/</w:t>
            </w:r>
            <w:r w:rsidR="00095E9B">
              <w:rPr>
                <w:rFonts w:ascii="Arial" w:hAnsi="Arial" w:cs="Arial"/>
              </w:rPr>
              <w:t>04</w:t>
            </w:r>
            <w:r w:rsidRPr="00C2538F">
              <w:rPr>
                <w:rFonts w:ascii="Arial" w:hAnsi="Arial" w:cs="Arial"/>
              </w:rPr>
              <w:t>/20</w:t>
            </w:r>
            <w:r w:rsidR="00095E9B">
              <w:rPr>
                <w:rFonts w:ascii="Arial" w:hAnsi="Arial" w:cs="Arial"/>
              </w:rPr>
              <w:t>23</w:t>
            </w:r>
          </w:p>
        </w:tc>
      </w:tr>
      <w:tr w:rsidR="00C2538F" w:rsidTr="00823433">
        <w:tc>
          <w:tcPr>
            <w:tcW w:w="5070" w:type="dxa"/>
          </w:tcPr>
          <w:p w:rsidR="00C2538F" w:rsidRDefault="003D6D46" w:rsidP="002F3899">
            <w:pPr>
              <w:rPr>
                <w:rFonts w:ascii="Arial" w:hAnsi="Arial" w:cs="Arial"/>
              </w:rPr>
            </w:pPr>
            <w:r w:rsidRPr="00E3135C">
              <w:rPr>
                <w:rFonts w:ascii="Arial" w:hAnsi="Arial" w:cs="Arial"/>
              </w:rPr>
              <w:t>Le plan de communication établi</w:t>
            </w:r>
          </w:p>
        </w:tc>
        <w:tc>
          <w:tcPr>
            <w:tcW w:w="4394" w:type="dxa"/>
          </w:tcPr>
          <w:p w:rsidR="00C2538F" w:rsidRDefault="003D6D46" w:rsidP="002F3899">
            <w:pPr>
              <w:rPr>
                <w:rFonts w:ascii="Arial" w:hAnsi="Arial" w:cs="Arial"/>
              </w:rPr>
            </w:pPr>
            <w:r w:rsidRPr="00C2538F">
              <w:rPr>
                <w:rFonts w:ascii="Arial" w:hAnsi="Arial" w:cs="Arial"/>
              </w:rPr>
              <w:t xml:space="preserve">Au plus tard au </w:t>
            </w:r>
            <w:r>
              <w:rPr>
                <w:rFonts w:ascii="Arial" w:hAnsi="Arial" w:cs="Arial"/>
              </w:rPr>
              <w:t>3</w:t>
            </w:r>
            <w:r w:rsidRPr="00C2538F">
              <w:rPr>
                <w:rFonts w:ascii="Arial" w:hAnsi="Arial" w:cs="Arial"/>
              </w:rPr>
              <w:t>0/</w:t>
            </w:r>
            <w:r>
              <w:rPr>
                <w:rFonts w:ascii="Arial" w:hAnsi="Arial" w:cs="Arial"/>
              </w:rPr>
              <w:t>04</w:t>
            </w:r>
            <w:r w:rsidRPr="00C2538F">
              <w:rPr>
                <w:rFonts w:ascii="Arial" w:hAnsi="Arial" w:cs="Arial"/>
              </w:rPr>
              <w:t>/20</w:t>
            </w:r>
            <w:r>
              <w:rPr>
                <w:rFonts w:ascii="Arial" w:hAnsi="Arial" w:cs="Arial"/>
              </w:rPr>
              <w:t>23</w:t>
            </w:r>
          </w:p>
        </w:tc>
      </w:tr>
      <w:tr w:rsidR="00C2538F" w:rsidTr="00823433">
        <w:tc>
          <w:tcPr>
            <w:tcW w:w="5070" w:type="dxa"/>
          </w:tcPr>
          <w:p w:rsidR="00C2538F" w:rsidRDefault="003D6D46" w:rsidP="00C2538F">
            <w:pPr>
              <w:rPr>
                <w:rFonts w:ascii="Arial" w:hAnsi="Arial" w:cs="Arial"/>
              </w:rPr>
            </w:pPr>
            <w:r w:rsidRPr="00C2538F">
              <w:rPr>
                <w:rFonts w:ascii="Arial" w:hAnsi="Arial" w:cs="Arial"/>
              </w:rPr>
              <w:t>Un document de plan de mise en œuvre</w:t>
            </w:r>
            <w:r>
              <w:rPr>
                <w:rFonts w:ascii="Arial" w:hAnsi="Arial" w:cs="Arial"/>
              </w:rPr>
              <w:t xml:space="preserve"> </w:t>
            </w:r>
            <w:r w:rsidRPr="00C2538F">
              <w:rPr>
                <w:rFonts w:ascii="Arial" w:hAnsi="Arial" w:cs="Arial"/>
              </w:rPr>
              <w:t>budgétisé de la stratégie de</w:t>
            </w:r>
            <w:r>
              <w:rPr>
                <w:rFonts w:ascii="Arial" w:hAnsi="Arial" w:cs="Arial"/>
              </w:rPr>
              <w:t xml:space="preserve"> </w:t>
            </w:r>
            <w:r w:rsidRPr="00C2538F">
              <w:rPr>
                <w:rFonts w:ascii="Arial" w:hAnsi="Arial" w:cs="Arial"/>
              </w:rPr>
              <w:t>communication prenant en compte les</w:t>
            </w:r>
            <w:r>
              <w:rPr>
                <w:rFonts w:ascii="Arial" w:hAnsi="Arial" w:cs="Arial"/>
              </w:rPr>
              <w:t xml:space="preserve"> actions prévues dans le projet</w:t>
            </w:r>
          </w:p>
        </w:tc>
        <w:tc>
          <w:tcPr>
            <w:tcW w:w="4394" w:type="dxa"/>
          </w:tcPr>
          <w:p w:rsidR="00C2538F" w:rsidRDefault="003D6D46" w:rsidP="00095E9B">
            <w:pPr>
              <w:rPr>
                <w:rFonts w:ascii="Arial" w:hAnsi="Arial" w:cs="Arial"/>
              </w:rPr>
            </w:pPr>
            <w:r w:rsidRPr="00C2538F">
              <w:rPr>
                <w:rFonts w:ascii="Arial" w:hAnsi="Arial" w:cs="Arial"/>
              </w:rPr>
              <w:t xml:space="preserve">Au plus tard au </w:t>
            </w:r>
            <w:r>
              <w:rPr>
                <w:rFonts w:ascii="Arial" w:hAnsi="Arial" w:cs="Arial"/>
              </w:rPr>
              <w:t>3</w:t>
            </w:r>
            <w:r w:rsidRPr="00C2538F">
              <w:rPr>
                <w:rFonts w:ascii="Arial" w:hAnsi="Arial" w:cs="Arial"/>
              </w:rPr>
              <w:t>0/</w:t>
            </w:r>
            <w:r>
              <w:rPr>
                <w:rFonts w:ascii="Arial" w:hAnsi="Arial" w:cs="Arial"/>
              </w:rPr>
              <w:t>04</w:t>
            </w:r>
            <w:r w:rsidRPr="00C2538F">
              <w:rPr>
                <w:rFonts w:ascii="Arial" w:hAnsi="Arial" w:cs="Arial"/>
              </w:rPr>
              <w:t>/20</w:t>
            </w:r>
            <w:r>
              <w:rPr>
                <w:rFonts w:ascii="Arial" w:hAnsi="Arial" w:cs="Arial"/>
              </w:rPr>
              <w:t>23</w:t>
            </w:r>
          </w:p>
        </w:tc>
      </w:tr>
      <w:tr w:rsidR="00C2538F" w:rsidTr="00823433">
        <w:tc>
          <w:tcPr>
            <w:tcW w:w="5070" w:type="dxa"/>
          </w:tcPr>
          <w:p w:rsidR="00C2538F" w:rsidRDefault="003D6D46" w:rsidP="005540F1">
            <w:pPr>
              <w:rPr>
                <w:rFonts w:ascii="Arial" w:hAnsi="Arial" w:cs="Arial"/>
              </w:rPr>
            </w:pPr>
            <w:r>
              <w:rPr>
                <w:rFonts w:ascii="Arial" w:hAnsi="Arial" w:cs="Arial"/>
              </w:rPr>
              <w:t>Une web TV est créé avec une identité</w:t>
            </w:r>
          </w:p>
        </w:tc>
        <w:tc>
          <w:tcPr>
            <w:tcW w:w="4394" w:type="dxa"/>
          </w:tcPr>
          <w:p w:rsidR="00C2538F" w:rsidRDefault="003D6D46" w:rsidP="005540F1">
            <w:pPr>
              <w:rPr>
                <w:rFonts w:ascii="Arial" w:hAnsi="Arial" w:cs="Arial"/>
              </w:rPr>
            </w:pPr>
            <w:r w:rsidRPr="00C2538F">
              <w:rPr>
                <w:rFonts w:ascii="Arial" w:hAnsi="Arial" w:cs="Arial"/>
              </w:rPr>
              <w:t xml:space="preserve">Au plus tard le </w:t>
            </w:r>
            <w:r>
              <w:rPr>
                <w:rFonts w:ascii="Arial" w:hAnsi="Arial" w:cs="Arial"/>
              </w:rPr>
              <w:t>31/03/2023</w:t>
            </w:r>
          </w:p>
        </w:tc>
      </w:tr>
    </w:tbl>
    <w:p w:rsidR="00C2538F" w:rsidRDefault="00C2538F" w:rsidP="005540F1">
      <w:pPr>
        <w:rPr>
          <w:rFonts w:ascii="Arial" w:hAnsi="Arial" w:cs="Arial"/>
        </w:rPr>
      </w:pPr>
    </w:p>
    <w:p w:rsidR="005540F1" w:rsidRPr="003554D8" w:rsidRDefault="005540F1" w:rsidP="005540F1">
      <w:pPr>
        <w:rPr>
          <w:rFonts w:ascii="Arial" w:hAnsi="Arial" w:cs="Arial"/>
          <w:b/>
        </w:rPr>
      </w:pPr>
      <w:r w:rsidRPr="003554D8">
        <w:rPr>
          <w:rFonts w:ascii="Arial" w:hAnsi="Arial" w:cs="Arial"/>
          <w:b/>
        </w:rPr>
        <w:t>VI. Durée de la mission</w:t>
      </w:r>
    </w:p>
    <w:p w:rsidR="005540F1" w:rsidRPr="00E3135C" w:rsidRDefault="005540F1" w:rsidP="005540F1">
      <w:pPr>
        <w:rPr>
          <w:rFonts w:ascii="Arial" w:hAnsi="Arial" w:cs="Arial"/>
        </w:rPr>
      </w:pPr>
      <w:r w:rsidRPr="00CA614C">
        <w:rPr>
          <w:rFonts w:ascii="Arial" w:hAnsi="Arial" w:cs="Arial"/>
        </w:rPr>
        <w:t xml:space="preserve">La mission est prévue </w:t>
      </w:r>
      <w:r w:rsidR="008C4334" w:rsidRPr="00CA614C">
        <w:rPr>
          <w:rFonts w:ascii="Arial" w:hAnsi="Arial" w:cs="Arial"/>
        </w:rPr>
        <w:t xml:space="preserve">pour une durée </w:t>
      </w:r>
      <w:r w:rsidR="00CA614C" w:rsidRPr="00CA614C">
        <w:rPr>
          <w:rFonts w:ascii="Arial" w:hAnsi="Arial" w:cs="Arial"/>
        </w:rPr>
        <w:t xml:space="preserve">d’un </w:t>
      </w:r>
      <w:r w:rsidR="003554D8" w:rsidRPr="00CA614C">
        <w:rPr>
          <w:rFonts w:ascii="Arial" w:hAnsi="Arial" w:cs="Arial"/>
        </w:rPr>
        <w:t>(0</w:t>
      </w:r>
      <w:r w:rsidR="00CA614C" w:rsidRPr="00CA614C">
        <w:rPr>
          <w:rFonts w:ascii="Arial" w:hAnsi="Arial" w:cs="Arial"/>
        </w:rPr>
        <w:t>1</w:t>
      </w:r>
      <w:r w:rsidR="003554D8" w:rsidRPr="00CA614C">
        <w:rPr>
          <w:rFonts w:ascii="Arial" w:hAnsi="Arial" w:cs="Arial"/>
        </w:rPr>
        <w:t>)</w:t>
      </w:r>
      <w:r w:rsidRPr="00CA614C">
        <w:rPr>
          <w:rFonts w:ascii="Arial" w:hAnsi="Arial" w:cs="Arial"/>
        </w:rPr>
        <w:t xml:space="preserve"> mois à compter du </w:t>
      </w:r>
      <w:r w:rsidR="00CA614C" w:rsidRPr="00CA614C">
        <w:rPr>
          <w:rFonts w:ascii="Arial" w:hAnsi="Arial" w:cs="Arial"/>
        </w:rPr>
        <w:t xml:space="preserve">10 Avril </w:t>
      </w:r>
      <w:r w:rsidR="003554D8" w:rsidRPr="00CA614C">
        <w:rPr>
          <w:rFonts w:ascii="Arial" w:hAnsi="Arial" w:cs="Arial"/>
        </w:rPr>
        <w:t xml:space="preserve">au </w:t>
      </w:r>
      <w:r w:rsidR="00CA614C" w:rsidRPr="00CA614C">
        <w:rPr>
          <w:rFonts w:ascii="Arial" w:hAnsi="Arial" w:cs="Arial"/>
        </w:rPr>
        <w:t>09 Mai 2023</w:t>
      </w:r>
    </w:p>
    <w:p w:rsidR="005540F1" w:rsidRPr="003554D8" w:rsidRDefault="005540F1" w:rsidP="005540F1">
      <w:pPr>
        <w:rPr>
          <w:rFonts w:ascii="Arial" w:hAnsi="Arial" w:cs="Arial"/>
          <w:b/>
        </w:rPr>
      </w:pPr>
      <w:r w:rsidRPr="003554D8">
        <w:rPr>
          <w:rFonts w:ascii="Arial" w:hAnsi="Arial" w:cs="Arial"/>
          <w:b/>
        </w:rPr>
        <w:t>VII. Profil</w:t>
      </w:r>
    </w:p>
    <w:p w:rsidR="00FC75EE" w:rsidRPr="00FC75EE" w:rsidRDefault="00FC75EE" w:rsidP="005540F1">
      <w:pPr>
        <w:rPr>
          <w:rFonts w:ascii="Arial" w:hAnsi="Arial" w:cs="Arial"/>
          <w:b/>
        </w:rPr>
      </w:pPr>
      <w:r w:rsidRPr="00FC75EE">
        <w:rPr>
          <w:rFonts w:ascii="Arial" w:hAnsi="Arial" w:cs="Arial"/>
          <w:b/>
        </w:rPr>
        <w:t>Qualifications requises</w:t>
      </w:r>
    </w:p>
    <w:p w:rsidR="00FC75EE" w:rsidRDefault="005540F1" w:rsidP="008C4334">
      <w:pPr>
        <w:pStyle w:val="Paragraphedeliste"/>
        <w:numPr>
          <w:ilvl w:val="0"/>
          <w:numId w:val="2"/>
        </w:numPr>
        <w:jc w:val="both"/>
        <w:rPr>
          <w:rFonts w:ascii="Arial" w:hAnsi="Arial" w:cs="Arial"/>
        </w:rPr>
      </w:pPr>
      <w:r w:rsidRPr="00FC75EE">
        <w:rPr>
          <w:rFonts w:ascii="Arial" w:hAnsi="Arial" w:cs="Arial"/>
        </w:rPr>
        <w:t xml:space="preserve">Diplôme universitaire en Communications, Relations </w:t>
      </w:r>
      <w:r w:rsidR="00FC75EE" w:rsidRPr="00FC75EE">
        <w:rPr>
          <w:rFonts w:ascii="Arial" w:hAnsi="Arial" w:cs="Arial"/>
        </w:rPr>
        <w:t xml:space="preserve">Publiques, Relations medias, </w:t>
      </w:r>
      <w:r w:rsidR="00297D0E">
        <w:rPr>
          <w:rFonts w:ascii="Arial" w:hAnsi="Arial" w:cs="Arial"/>
        </w:rPr>
        <w:t>Sociologie ou</w:t>
      </w:r>
      <w:r w:rsidR="00FC75EE" w:rsidRPr="00FC75EE">
        <w:rPr>
          <w:rFonts w:ascii="Arial" w:hAnsi="Arial" w:cs="Arial"/>
        </w:rPr>
        <w:t xml:space="preserve"> </w:t>
      </w:r>
      <w:r w:rsidRPr="00FC75EE">
        <w:rPr>
          <w:rFonts w:ascii="Arial" w:hAnsi="Arial" w:cs="Arial"/>
        </w:rPr>
        <w:t>autres domaines liés ;</w:t>
      </w:r>
    </w:p>
    <w:p w:rsidR="00FC75EE" w:rsidRDefault="005540F1" w:rsidP="008C4334">
      <w:pPr>
        <w:pStyle w:val="Paragraphedeliste"/>
        <w:numPr>
          <w:ilvl w:val="0"/>
          <w:numId w:val="2"/>
        </w:numPr>
        <w:jc w:val="both"/>
        <w:rPr>
          <w:rFonts w:ascii="Arial" w:hAnsi="Arial" w:cs="Arial"/>
        </w:rPr>
      </w:pPr>
      <w:r w:rsidRPr="00FC75EE">
        <w:rPr>
          <w:rFonts w:ascii="Arial" w:hAnsi="Arial" w:cs="Arial"/>
        </w:rPr>
        <w:t>Expérience av</w:t>
      </w:r>
      <w:r w:rsidR="00297D0E">
        <w:rPr>
          <w:rFonts w:ascii="Arial" w:hAnsi="Arial" w:cs="Arial"/>
        </w:rPr>
        <w:t xml:space="preserve">érée (réalisations à l’appui) avec </w:t>
      </w:r>
      <w:r w:rsidRPr="00FC75EE">
        <w:rPr>
          <w:rFonts w:ascii="Arial" w:hAnsi="Arial" w:cs="Arial"/>
        </w:rPr>
        <w:t xml:space="preserve">au moins 5 ans en tant que chargé en communication </w:t>
      </w:r>
      <w:r w:rsidR="00297D0E">
        <w:rPr>
          <w:rFonts w:ascii="Arial" w:hAnsi="Arial" w:cs="Arial"/>
        </w:rPr>
        <w:t xml:space="preserve">d’une organisation des droits de l’homme </w:t>
      </w:r>
      <w:r w:rsidRPr="00FC75EE">
        <w:rPr>
          <w:rFonts w:ascii="Arial" w:hAnsi="Arial" w:cs="Arial"/>
        </w:rPr>
        <w:t>ou assimilé ;</w:t>
      </w:r>
    </w:p>
    <w:p w:rsidR="005540F1" w:rsidRDefault="005540F1" w:rsidP="008C4334">
      <w:pPr>
        <w:pStyle w:val="Paragraphedeliste"/>
        <w:numPr>
          <w:ilvl w:val="0"/>
          <w:numId w:val="2"/>
        </w:numPr>
        <w:jc w:val="both"/>
        <w:rPr>
          <w:rFonts w:ascii="Arial" w:hAnsi="Arial" w:cs="Arial"/>
        </w:rPr>
      </w:pPr>
      <w:r w:rsidRPr="00FC75EE">
        <w:rPr>
          <w:rFonts w:ascii="Arial" w:hAnsi="Arial" w:cs="Arial"/>
        </w:rPr>
        <w:t xml:space="preserve">Une bonne compréhension et un intérêt personnel pour les </w:t>
      </w:r>
      <w:r w:rsidR="00B1103B">
        <w:rPr>
          <w:rFonts w:ascii="Arial" w:hAnsi="Arial" w:cs="Arial"/>
        </w:rPr>
        <w:t>questions liées aux droits humains en particulier les droits des femmes, des personnes vulnérables et marginalisées</w:t>
      </w:r>
      <w:r w:rsidRPr="00FC75EE">
        <w:rPr>
          <w:rFonts w:ascii="Arial" w:hAnsi="Arial" w:cs="Arial"/>
        </w:rPr>
        <w:t xml:space="preserve"> seront préférés.</w:t>
      </w:r>
    </w:p>
    <w:p w:rsidR="00534B33" w:rsidRPr="00FC75EE" w:rsidRDefault="00534B33" w:rsidP="008C4334">
      <w:pPr>
        <w:pStyle w:val="Paragraphedeliste"/>
        <w:numPr>
          <w:ilvl w:val="0"/>
          <w:numId w:val="2"/>
        </w:numPr>
        <w:jc w:val="both"/>
        <w:rPr>
          <w:rFonts w:ascii="Arial" w:hAnsi="Arial" w:cs="Arial"/>
        </w:rPr>
      </w:pPr>
      <w:r>
        <w:rPr>
          <w:rFonts w:ascii="Arial" w:hAnsi="Arial" w:cs="Arial"/>
        </w:rPr>
        <w:t>Une bonne connaissance du secteur des medias togolais (notamment les radios communautaires)</w:t>
      </w:r>
    </w:p>
    <w:p w:rsidR="005540F1" w:rsidRPr="00E3135C" w:rsidRDefault="005540F1" w:rsidP="005540F1">
      <w:pPr>
        <w:rPr>
          <w:rFonts w:ascii="Arial" w:hAnsi="Arial" w:cs="Arial"/>
          <w:b/>
        </w:rPr>
      </w:pPr>
      <w:r w:rsidRPr="00E3135C">
        <w:rPr>
          <w:rFonts w:ascii="Arial" w:hAnsi="Arial" w:cs="Arial"/>
          <w:b/>
        </w:rPr>
        <w:t>Compétences et qualités requises</w:t>
      </w:r>
    </w:p>
    <w:p w:rsidR="00FC75EE" w:rsidRDefault="005540F1" w:rsidP="005540F1">
      <w:pPr>
        <w:pStyle w:val="Paragraphedeliste"/>
        <w:numPr>
          <w:ilvl w:val="0"/>
          <w:numId w:val="2"/>
        </w:numPr>
        <w:rPr>
          <w:rFonts w:ascii="Arial" w:hAnsi="Arial" w:cs="Arial"/>
        </w:rPr>
      </w:pPr>
      <w:r w:rsidRPr="00FC75EE">
        <w:rPr>
          <w:rFonts w:ascii="Arial" w:hAnsi="Arial" w:cs="Arial"/>
        </w:rPr>
        <w:lastRenderedPageBreak/>
        <w:t>Excellentes capacités de communication en Français à la fois à l’écrit</w:t>
      </w:r>
      <w:r w:rsidR="00FC75EE">
        <w:rPr>
          <w:rFonts w:ascii="Arial" w:hAnsi="Arial" w:cs="Arial"/>
        </w:rPr>
        <w:t xml:space="preserve"> </w:t>
      </w:r>
      <w:r w:rsidRPr="00FC75EE">
        <w:rPr>
          <w:rFonts w:ascii="Arial" w:hAnsi="Arial" w:cs="Arial"/>
        </w:rPr>
        <w:t>et à l’oral ;</w:t>
      </w:r>
    </w:p>
    <w:p w:rsidR="00FC75EE" w:rsidRDefault="005540F1" w:rsidP="005540F1">
      <w:pPr>
        <w:pStyle w:val="Paragraphedeliste"/>
        <w:numPr>
          <w:ilvl w:val="0"/>
          <w:numId w:val="2"/>
        </w:numPr>
        <w:rPr>
          <w:rFonts w:ascii="Arial" w:hAnsi="Arial" w:cs="Arial"/>
        </w:rPr>
      </w:pPr>
      <w:r w:rsidRPr="00FC75EE">
        <w:rPr>
          <w:rFonts w:ascii="Arial" w:hAnsi="Arial" w:cs="Arial"/>
        </w:rPr>
        <w:t xml:space="preserve">Une bonne compréhension </w:t>
      </w:r>
      <w:r w:rsidR="00B1103B">
        <w:rPr>
          <w:rFonts w:ascii="Arial" w:hAnsi="Arial" w:cs="Arial"/>
        </w:rPr>
        <w:t>des droits humains</w:t>
      </w:r>
      <w:r w:rsidRPr="00FC75EE">
        <w:rPr>
          <w:rFonts w:ascii="Arial" w:hAnsi="Arial" w:cs="Arial"/>
        </w:rPr>
        <w:t xml:space="preserve"> ;</w:t>
      </w:r>
    </w:p>
    <w:p w:rsidR="00FC75EE" w:rsidRDefault="005540F1" w:rsidP="005540F1">
      <w:pPr>
        <w:pStyle w:val="Paragraphedeliste"/>
        <w:numPr>
          <w:ilvl w:val="0"/>
          <w:numId w:val="2"/>
        </w:numPr>
        <w:rPr>
          <w:rFonts w:ascii="Arial" w:hAnsi="Arial" w:cs="Arial"/>
        </w:rPr>
      </w:pPr>
      <w:r w:rsidRPr="00FC75EE">
        <w:rPr>
          <w:rFonts w:ascii="Arial" w:hAnsi="Arial" w:cs="Arial"/>
        </w:rPr>
        <w:t>Excellentes capacités IT et multimédias ;</w:t>
      </w:r>
    </w:p>
    <w:p w:rsidR="00FC75EE" w:rsidRDefault="005540F1" w:rsidP="005540F1">
      <w:pPr>
        <w:pStyle w:val="Paragraphedeliste"/>
        <w:numPr>
          <w:ilvl w:val="0"/>
          <w:numId w:val="2"/>
        </w:numPr>
        <w:rPr>
          <w:rFonts w:ascii="Arial" w:hAnsi="Arial" w:cs="Arial"/>
        </w:rPr>
      </w:pPr>
      <w:r w:rsidRPr="00FC75EE">
        <w:rPr>
          <w:rFonts w:ascii="Arial" w:hAnsi="Arial" w:cs="Arial"/>
        </w:rPr>
        <w:t>Excellentes qualités interpersonnelles, accessibles, ouvert et de bonne présentation ;</w:t>
      </w:r>
    </w:p>
    <w:p w:rsidR="00FC75EE" w:rsidRDefault="005540F1" w:rsidP="005540F1">
      <w:pPr>
        <w:pStyle w:val="Paragraphedeliste"/>
        <w:numPr>
          <w:ilvl w:val="0"/>
          <w:numId w:val="2"/>
        </w:numPr>
        <w:rPr>
          <w:rFonts w:ascii="Arial" w:hAnsi="Arial" w:cs="Arial"/>
        </w:rPr>
      </w:pPr>
      <w:r w:rsidRPr="00FC75EE">
        <w:rPr>
          <w:rFonts w:ascii="Arial" w:hAnsi="Arial" w:cs="Arial"/>
        </w:rPr>
        <w:t>Excellentes capacités organisationnelles, analytiques et de recherche ;</w:t>
      </w:r>
    </w:p>
    <w:p w:rsidR="00FC75EE" w:rsidRDefault="005540F1" w:rsidP="005540F1">
      <w:pPr>
        <w:pStyle w:val="Paragraphedeliste"/>
        <w:numPr>
          <w:ilvl w:val="0"/>
          <w:numId w:val="2"/>
        </w:numPr>
        <w:rPr>
          <w:rFonts w:ascii="Arial" w:hAnsi="Arial" w:cs="Arial"/>
        </w:rPr>
      </w:pPr>
      <w:r w:rsidRPr="00FC75EE">
        <w:rPr>
          <w:rFonts w:ascii="Arial" w:hAnsi="Arial" w:cs="Arial"/>
        </w:rPr>
        <w:t>Innovant, créatif et désireux d’apprendre ;</w:t>
      </w:r>
    </w:p>
    <w:p w:rsidR="00E3135C" w:rsidRPr="00E3135C" w:rsidRDefault="00E3135C" w:rsidP="00E3135C">
      <w:pPr>
        <w:rPr>
          <w:rFonts w:ascii="Arial" w:hAnsi="Arial" w:cs="Arial"/>
          <w:b/>
        </w:rPr>
      </w:pPr>
      <w:r w:rsidRPr="00E3135C">
        <w:rPr>
          <w:rFonts w:ascii="Arial" w:hAnsi="Arial" w:cs="Arial"/>
          <w:b/>
        </w:rPr>
        <w:t>VIII. Comment soumissionner</w:t>
      </w:r>
    </w:p>
    <w:p w:rsidR="005540F1" w:rsidRPr="00CA614C" w:rsidRDefault="00E3135C" w:rsidP="00CA614C">
      <w:pPr>
        <w:jc w:val="both"/>
        <w:rPr>
          <w:rFonts w:ascii="Arial" w:hAnsi="Arial" w:cs="Arial"/>
        </w:rPr>
      </w:pPr>
      <w:r w:rsidRPr="00E3135C">
        <w:rPr>
          <w:rFonts w:ascii="Arial" w:hAnsi="Arial" w:cs="Arial"/>
        </w:rPr>
        <w:t xml:space="preserve">Les dossiers d’offres doivent-être adressés à </w:t>
      </w:r>
      <w:r w:rsidR="00534B33">
        <w:rPr>
          <w:rFonts w:ascii="Arial" w:hAnsi="Arial" w:cs="Arial"/>
        </w:rPr>
        <w:t xml:space="preserve">la </w:t>
      </w:r>
      <w:r w:rsidRPr="00E3135C">
        <w:rPr>
          <w:rFonts w:ascii="Arial" w:hAnsi="Arial" w:cs="Arial"/>
        </w:rPr>
        <w:t xml:space="preserve"> </w:t>
      </w:r>
      <w:r w:rsidR="00FC75EE">
        <w:rPr>
          <w:rFonts w:ascii="Arial" w:hAnsi="Arial" w:cs="Arial"/>
        </w:rPr>
        <w:t>Secrétaire générale de GF2D</w:t>
      </w:r>
      <w:r w:rsidRPr="00E3135C">
        <w:rPr>
          <w:rFonts w:ascii="Arial" w:hAnsi="Arial" w:cs="Arial"/>
        </w:rPr>
        <w:t>. Ces dossiers comprendront</w:t>
      </w:r>
      <w:r w:rsidR="00B1103B" w:rsidRPr="00B1103B">
        <w:rPr>
          <w:rFonts w:ascii="Arial" w:hAnsi="Arial" w:cs="Arial"/>
        </w:rPr>
        <w:t xml:space="preserve"> </w:t>
      </w:r>
      <w:r w:rsidR="00B1103B" w:rsidRPr="00E3135C">
        <w:rPr>
          <w:rFonts w:ascii="Arial" w:hAnsi="Arial" w:cs="Arial"/>
        </w:rPr>
        <w:t>un CV</w:t>
      </w:r>
      <w:r w:rsidRPr="00E3135C">
        <w:rPr>
          <w:rFonts w:ascii="Arial" w:hAnsi="Arial" w:cs="Arial"/>
        </w:rPr>
        <w:t>, une offre technique et</w:t>
      </w:r>
      <w:r w:rsidR="00FC75EE">
        <w:rPr>
          <w:rFonts w:ascii="Arial" w:hAnsi="Arial" w:cs="Arial"/>
        </w:rPr>
        <w:t xml:space="preserve"> </w:t>
      </w:r>
      <w:r w:rsidRPr="00E3135C">
        <w:rPr>
          <w:rFonts w:ascii="Arial" w:hAnsi="Arial" w:cs="Arial"/>
        </w:rPr>
        <w:t>financière</w:t>
      </w:r>
      <w:r w:rsidR="00B1103B">
        <w:rPr>
          <w:rFonts w:ascii="Arial" w:hAnsi="Arial" w:cs="Arial"/>
        </w:rPr>
        <w:t xml:space="preserve"> du</w:t>
      </w:r>
      <w:r w:rsidRPr="00E3135C">
        <w:rPr>
          <w:rFonts w:ascii="Arial" w:hAnsi="Arial" w:cs="Arial"/>
        </w:rPr>
        <w:t xml:space="preserve"> consultant. Le tout est à déposer au </w:t>
      </w:r>
      <w:r w:rsidR="0056000A">
        <w:rPr>
          <w:rFonts w:ascii="Arial" w:hAnsi="Arial" w:cs="Arial"/>
        </w:rPr>
        <w:t>secrétariat</w:t>
      </w:r>
      <w:r w:rsidRPr="00E3135C">
        <w:rPr>
          <w:rFonts w:ascii="Arial" w:hAnsi="Arial" w:cs="Arial"/>
        </w:rPr>
        <w:t xml:space="preserve"> du </w:t>
      </w:r>
      <w:r w:rsidR="0056000A">
        <w:rPr>
          <w:rFonts w:ascii="Arial" w:hAnsi="Arial" w:cs="Arial"/>
        </w:rPr>
        <w:t>GF2D</w:t>
      </w:r>
      <w:r w:rsidR="00FC75EE">
        <w:rPr>
          <w:rFonts w:ascii="Arial" w:hAnsi="Arial" w:cs="Arial"/>
        </w:rPr>
        <w:t xml:space="preserve"> </w:t>
      </w:r>
      <w:r w:rsidRPr="00E3135C">
        <w:rPr>
          <w:rFonts w:ascii="Arial" w:hAnsi="Arial" w:cs="Arial"/>
        </w:rPr>
        <w:t xml:space="preserve">ou à envoyer par </w:t>
      </w:r>
      <w:r w:rsidRPr="00CA614C">
        <w:rPr>
          <w:rFonts w:ascii="Arial" w:hAnsi="Arial" w:cs="Arial"/>
        </w:rPr>
        <w:t xml:space="preserve">courriel à : </w:t>
      </w:r>
      <w:hyperlink r:id="rId11" w:history="1">
        <w:r w:rsidR="00CA614C" w:rsidRPr="00CA614C">
          <w:rPr>
            <w:rStyle w:val="Lienhypertexte"/>
            <w:rFonts w:ascii="Arial" w:hAnsi="Arial" w:cs="Arial"/>
          </w:rPr>
          <w:t>gf2dcriff2@gf2dcriff.net</w:t>
        </w:r>
      </w:hyperlink>
      <w:r w:rsidR="00CA614C" w:rsidRPr="00CA614C">
        <w:rPr>
          <w:rFonts w:ascii="Arial" w:hAnsi="Arial" w:cs="Arial"/>
        </w:rPr>
        <w:t xml:space="preserve"> avec copie à </w:t>
      </w:r>
      <w:hyperlink r:id="rId12" w:history="1">
        <w:r w:rsidR="000A3E51" w:rsidRPr="00CA614C">
          <w:rPr>
            <w:rStyle w:val="Lienhypertexte"/>
            <w:rFonts w:ascii="Arial" w:hAnsi="Arial" w:cs="Arial"/>
          </w:rPr>
          <w:t>aubinama@yahoo.fr</w:t>
        </w:r>
      </w:hyperlink>
      <w:r w:rsidR="00CA614C" w:rsidRPr="00CA614C">
        <w:rPr>
          <w:rFonts w:ascii="Arial" w:hAnsi="Arial" w:cs="Arial"/>
        </w:rPr>
        <w:t xml:space="preserve">; </w:t>
      </w:r>
      <w:hyperlink r:id="rId13" w:history="1">
        <w:r w:rsidR="00CA614C" w:rsidRPr="00CA614C">
          <w:rPr>
            <w:rStyle w:val="Lienhypertexte"/>
            <w:rFonts w:ascii="Arial" w:hAnsi="Arial" w:cs="Arial"/>
          </w:rPr>
          <w:t>ginaadekambi@gmail.com</w:t>
        </w:r>
      </w:hyperlink>
      <w:r w:rsidR="00CA614C" w:rsidRPr="00CA614C">
        <w:rPr>
          <w:rFonts w:ascii="Arial" w:hAnsi="Arial" w:cs="Arial"/>
        </w:rPr>
        <w:t xml:space="preserve"> et </w:t>
      </w:r>
      <w:hyperlink r:id="rId14" w:history="1">
        <w:r w:rsidR="00CA614C" w:rsidRPr="00CA614C">
          <w:rPr>
            <w:rStyle w:val="Lienhypertexte"/>
            <w:rFonts w:ascii="Arial" w:hAnsi="Arial" w:cs="Arial"/>
          </w:rPr>
          <w:t>ctddh@yahoo.fr</w:t>
        </w:r>
      </w:hyperlink>
      <w:r w:rsidRPr="00CA614C">
        <w:rPr>
          <w:rFonts w:ascii="Arial" w:hAnsi="Arial" w:cs="Arial"/>
        </w:rPr>
        <w:t xml:space="preserve"> avant le </w:t>
      </w:r>
      <w:r w:rsidR="0056000A" w:rsidRPr="00CA614C">
        <w:rPr>
          <w:rFonts w:ascii="Arial" w:hAnsi="Arial" w:cs="Arial"/>
        </w:rPr>
        <w:t>31</w:t>
      </w:r>
      <w:r w:rsidR="00FC75EE" w:rsidRPr="00CA614C">
        <w:rPr>
          <w:rFonts w:ascii="Arial" w:hAnsi="Arial" w:cs="Arial"/>
        </w:rPr>
        <w:t xml:space="preserve"> </w:t>
      </w:r>
      <w:r w:rsidR="0056000A" w:rsidRPr="00CA614C">
        <w:rPr>
          <w:rFonts w:ascii="Arial" w:hAnsi="Arial" w:cs="Arial"/>
        </w:rPr>
        <w:t>mars</w:t>
      </w:r>
      <w:r w:rsidRPr="00CA614C">
        <w:rPr>
          <w:rFonts w:ascii="Arial" w:hAnsi="Arial" w:cs="Arial"/>
        </w:rPr>
        <w:t xml:space="preserve"> 20</w:t>
      </w:r>
      <w:r w:rsidR="0056000A" w:rsidRPr="00CA614C">
        <w:rPr>
          <w:rFonts w:ascii="Arial" w:hAnsi="Arial" w:cs="Arial"/>
        </w:rPr>
        <w:t>23</w:t>
      </w:r>
      <w:r w:rsidRPr="00CA614C">
        <w:rPr>
          <w:rFonts w:ascii="Arial" w:hAnsi="Arial" w:cs="Arial"/>
        </w:rPr>
        <w:t xml:space="preserve"> à 1</w:t>
      </w:r>
      <w:r w:rsidR="008826DF" w:rsidRPr="00CA614C">
        <w:rPr>
          <w:rFonts w:ascii="Arial" w:hAnsi="Arial" w:cs="Arial"/>
        </w:rPr>
        <w:t>7</w:t>
      </w:r>
      <w:r w:rsidRPr="00CA614C">
        <w:rPr>
          <w:rFonts w:ascii="Arial" w:hAnsi="Arial" w:cs="Arial"/>
        </w:rPr>
        <w:t>h00</w:t>
      </w:r>
      <w:r w:rsidR="00D670E4" w:rsidRPr="00CA614C">
        <w:rPr>
          <w:rFonts w:ascii="Arial" w:hAnsi="Arial" w:cs="Arial"/>
        </w:rPr>
        <w:t xml:space="preserve"> ou au secrétariat du GF2D à Hédzranawoé</w:t>
      </w:r>
      <w:r w:rsidRPr="00CA614C">
        <w:rPr>
          <w:rFonts w:ascii="Arial" w:hAnsi="Arial" w:cs="Arial"/>
        </w:rPr>
        <w:t>.</w:t>
      </w:r>
    </w:p>
    <w:sectPr w:rsidR="005540F1" w:rsidRPr="00CA614C" w:rsidSect="00B80C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2F" w:rsidRDefault="0066632F" w:rsidP="0048592A">
      <w:pPr>
        <w:spacing w:after="0" w:line="240" w:lineRule="auto"/>
      </w:pPr>
      <w:r>
        <w:separator/>
      </w:r>
    </w:p>
  </w:endnote>
  <w:endnote w:type="continuationSeparator" w:id="0">
    <w:p w:rsidR="0066632F" w:rsidRDefault="0066632F" w:rsidP="0048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2F" w:rsidRDefault="0066632F" w:rsidP="0048592A">
      <w:pPr>
        <w:spacing w:after="0" w:line="240" w:lineRule="auto"/>
      </w:pPr>
      <w:r>
        <w:separator/>
      </w:r>
    </w:p>
  </w:footnote>
  <w:footnote w:type="continuationSeparator" w:id="0">
    <w:p w:rsidR="0066632F" w:rsidRDefault="0066632F" w:rsidP="00485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3D6"/>
    <w:multiLevelType w:val="multilevel"/>
    <w:tmpl w:val="109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3478"/>
    <w:multiLevelType w:val="hybridMultilevel"/>
    <w:tmpl w:val="C7323BD4"/>
    <w:lvl w:ilvl="0" w:tplc="A964DF7A">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D0981"/>
    <w:multiLevelType w:val="hybridMultilevel"/>
    <w:tmpl w:val="93B61D58"/>
    <w:lvl w:ilvl="0" w:tplc="F8125A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96ACF"/>
    <w:multiLevelType w:val="hybridMultilevel"/>
    <w:tmpl w:val="D12ADC0E"/>
    <w:lvl w:ilvl="0" w:tplc="7F08C534">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BC7F97"/>
    <w:multiLevelType w:val="hybridMultilevel"/>
    <w:tmpl w:val="4E3CB972"/>
    <w:lvl w:ilvl="0" w:tplc="F8125A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6D5B2E"/>
    <w:multiLevelType w:val="hybridMultilevel"/>
    <w:tmpl w:val="B428195A"/>
    <w:lvl w:ilvl="0" w:tplc="A7A87B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6F"/>
    <w:rsid w:val="00004F13"/>
    <w:rsid w:val="00095E9B"/>
    <w:rsid w:val="000A3E51"/>
    <w:rsid w:val="00176A91"/>
    <w:rsid w:val="00223015"/>
    <w:rsid w:val="002535CA"/>
    <w:rsid w:val="0026216D"/>
    <w:rsid w:val="00297D0E"/>
    <w:rsid w:val="002A4007"/>
    <w:rsid w:val="002F3899"/>
    <w:rsid w:val="003554D8"/>
    <w:rsid w:val="003C171E"/>
    <w:rsid w:val="003D6D46"/>
    <w:rsid w:val="0048592A"/>
    <w:rsid w:val="00534B33"/>
    <w:rsid w:val="005540F1"/>
    <w:rsid w:val="0056000A"/>
    <w:rsid w:val="005619D8"/>
    <w:rsid w:val="005B0ADF"/>
    <w:rsid w:val="00642FF5"/>
    <w:rsid w:val="0065613D"/>
    <w:rsid w:val="0066632F"/>
    <w:rsid w:val="006C7047"/>
    <w:rsid w:val="00755DF7"/>
    <w:rsid w:val="007652A8"/>
    <w:rsid w:val="007967DE"/>
    <w:rsid w:val="00823433"/>
    <w:rsid w:val="008659FA"/>
    <w:rsid w:val="008826DF"/>
    <w:rsid w:val="0089596F"/>
    <w:rsid w:val="008C4334"/>
    <w:rsid w:val="0098091B"/>
    <w:rsid w:val="009824A8"/>
    <w:rsid w:val="00996B6F"/>
    <w:rsid w:val="00A6670C"/>
    <w:rsid w:val="00A83E73"/>
    <w:rsid w:val="00B1103B"/>
    <w:rsid w:val="00B80CD7"/>
    <w:rsid w:val="00BC0B18"/>
    <w:rsid w:val="00BE7264"/>
    <w:rsid w:val="00C2538F"/>
    <w:rsid w:val="00C40975"/>
    <w:rsid w:val="00CA614C"/>
    <w:rsid w:val="00D43C99"/>
    <w:rsid w:val="00D670E4"/>
    <w:rsid w:val="00DE0B16"/>
    <w:rsid w:val="00E0797E"/>
    <w:rsid w:val="00E3135C"/>
    <w:rsid w:val="00E73757"/>
    <w:rsid w:val="00E751D5"/>
    <w:rsid w:val="00F31448"/>
    <w:rsid w:val="00F62CB4"/>
    <w:rsid w:val="00FC7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6D388-876F-49EE-8663-09D197BD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2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596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9596F"/>
    <w:rPr>
      <w:b/>
      <w:bCs/>
    </w:rPr>
  </w:style>
  <w:style w:type="character" w:styleId="Lienhypertexte">
    <w:name w:val="Hyperlink"/>
    <w:basedOn w:val="Policepardfaut"/>
    <w:uiPriority w:val="99"/>
    <w:unhideWhenUsed/>
    <w:rsid w:val="0089596F"/>
    <w:rPr>
      <w:color w:val="0000FF"/>
      <w:u w:val="single"/>
    </w:rPr>
  </w:style>
  <w:style w:type="paragraph" w:styleId="Paragraphedeliste">
    <w:name w:val="List Paragraph"/>
    <w:basedOn w:val="Normal"/>
    <w:uiPriority w:val="34"/>
    <w:qFormat/>
    <w:rsid w:val="00176A91"/>
    <w:pPr>
      <w:ind w:left="720"/>
      <w:contextualSpacing/>
    </w:pPr>
  </w:style>
  <w:style w:type="table" w:styleId="Grilledutableau">
    <w:name w:val="Table Grid"/>
    <w:basedOn w:val="TableauNormal"/>
    <w:uiPriority w:val="59"/>
    <w:rsid w:val="00C253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48592A"/>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48592A"/>
    <w:rPr>
      <w:rFonts w:eastAsiaTheme="minorHAnsi"/>
      <w:sz w:val="20"/>
      <w:szCs w:val="20"/>
      <w:lang w:eastAsia="en-US"/>
    </w:rPr>
  </w:style>
  <w:style w:type="character" w:styleId="Appelnotedebasdep">
    <w:name w:val="footnote reference"/>
    <w:basedOn w:val="Policepardfaut"/>
    <w:uiPriority w:val="99"/>
    <w:semiHidden/>
    <w:unhideWhenUsed/>
    <w:rsid w:val="0048592A"/>
    <w:rPr>
      <w:vertAlign w:val="superscript"/>
    </w:rPr>
  </w:style>
  <w:style w:type="paragraph" w:customStyle="1" w:styleId="Default">
    <w:name w:val="Default"/>
    <w:rsid w:val="00DE0B1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Policepardfaut"/>
    <w:uiPriority w:val="99"/>
    <w:semiHidden/>
    <w:unhideWhenUsed/>
    <w:rsid w:val="00F6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inama@yahoo.fr" TargetMode="External"/><Relationship Id="rId13" Type="http://schemas.openxmlformats.org/officeDocument/2006/relationships/hyperlink" Target="mailto:ginaadekambi@gmail.com" TargetMode="External"/><Relationship Id="rId3" Type="http://schemas.openxmlformats.org/officeDocument/2006/relationships/settings" Target="settings.xml"/><Relationship Id="rId7" Type="http://schemas.openxmlformats.org/officeDocument/2006/relationships/hyperlink" Target="mailto:gf2dcriff2@gf2dcriff.net" TargetMode="External"/><Relationship Id="rId12" Type="http://schemas.openxmlformats.org/officeDocument/2006/relationships/hyperlink" Target="mailto:aubinama@yahoo.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f2dcriff2@gf2dcriff.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tddh@yahoo.fr" TargetMode="External"/><Relationship Id="rId4" Type="http://schemas.openxmlformats.org/officeDocument/2006/relationships/webSettings" Target="webSettings.xml"/><Relationship Id="rId9" Type="http://schemas.openxmlformats.org/officeDocument/2006/relationships/hyperlink" Target="mailto:ginaadekambi@gmail.com" TargetMode="External"/><Relationship Id="rId14" Type="http://schemas.openxmlformats.org/officeDocument/2006/relationships/hyperlink" Target="mailto:ctddh@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dc:creator>
  <cp:keywords/>
  <dc:description/>
  <cp:lastModifiedBy>ROLAND</cp:lastModifiedBy>
  <cp:revision>2</cp:revision>
  <dcterms:created xsi:type="dcterms:W3CDTF">2023-03-21T19:38:00Z</dcterms:created>
  <dcterms:modified xsi:type="dcterms:W3CDTF">2023-03-21T19:38:00Z</dcterms:modified>
</cp:coreProperties>
</file>